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068" w:rsidRPr="00871F19" w:rsidRDefault="00AD4068" w:rsidP="00420932">
      <w:pPr>
        <w:rPr>
          <w:rFonts w:ascii="Times New Roman" w:hAnsi="Times New Roman"/>
          <w:b/>
          <w:spacing w:val="-16"/>
          <w:sz w:val="26"/>
          <w:szCs w:val="26"/>
        </w:rPr>
      </w:pPr>
      <w:r w:rsidRPr="00871F19">
        <w:rPr>
          <w:rFonts w:ascii="Times New Roman" w:hAnsi="Times New Roman"/>
          <w:sz w:val="26"/>
          <w:szCs w:val="26"/>
        </w:rPr>
        <w:t>UBND TỈNH QUẢNG BÌNH</w:t>
      </w:r>
      <w:r w:rsidRPr="00871F19">
        <w:rPr>
          <w:rFonts w:ascii="Times New Roman" w:hAnsi="Times New Roman"/>
          <w:b/>
          <w:spacing w:val="-16"/>
          <w:sz w:val="26"/>
          <w:szCs w:val="26"/>
        </w:rPr>
        <w:t xml:space="preserve"> </w:t>
      </w:r>
      <w:r w:rsidR="00420932" w:rsidRPr="00871F19">
        <w:rPr>
          <w:rFonts w:ascii="Times New Roman" w:hAnsi="Times New Roman"/>
          <w:b/>
          <w:spacing w:val="-16"/>
          <w:sz w:val="26"/>
          <w:szCs w:val="26"/>
        </w:rPr>
        <w:tab/>
        <w:t xml:space="preserve">            </w:t>
      </w:r>
      <w:r w:rsidRPr="00871F19">
        <w:rPr>
          <w:rFonts w:ascii="Times New Roman" w:hAnsi="Times New Roman"/>
          <w:b/>
          <w:spacing w:val="-16"/>
          <w:sz w:val="26"/>
          <w:szCs w:val="26"/>
        </w:rPr>
        <w:t>CỘNG HÒA XÃ HỘI CHỦ NGHĨA VIỆT NAM</w:t>
      </w:r>
    </w:p>
    <w:p w:rsidR="00420932" w:rsidRPr="00871F19" w:rsidRDefault="00420932" w:rsidP="00420932">
      <w:pPr>
        <w:rPr>
          <w:rFonts w:ascii="Times New Roman" w:hAnsi="Times New Roman"/>
          <w:b/>
          <w:sz w:val="26"/>
          <w:szCs w:val="26"/>
        </w:rPr>
      </w:pPr>
      <w:r w:rsidRPr="00871F19">
        <w:rPr>
          <w:rFonts w:ascii="Times New Roman" w:hAnsi="Times New Roman"/>
          <w:b/>
          <w:sz w:val="26"/>
          <w:szCs w:val="26"/>
        </w:rPr>
        <w:t xml:space="preserve"> </w:t>
      </w:r>
      <w:r w:rsidR="00AD4068" w:rsidRPr="00871F19">
        <w:rPr>
          <w:rFonts w:ascii="Times New Roman" w:hAnsi="Times New Roman"/>
          <w:b/>
          <w:sz w:val="26"/>
          <w:szCs w:val="26"/>
        </w:rPr>
        <w:t xml:space="preserve">BAN CHỈ ĐẠO VỆ SINH </w:t>
      </w:r>
      <w:r w:rsidRPr="00871F19">
        <w:rPr>
          <w:rFonts w:ascii="Times New Roman" w:hAnsi="Times New Roman"/>
          <w:b/>
          <w:sz w:val="26"/>
          <w:szCs w:val="26"/>
        </w:rPr>
        <w:tab/>
      </w:r>
      <w:r w:rsidRPr="00871F19">
        <w:rPr>
          <w:rFonts w:ascii="Times New Roman" w:hAnsi="Times New Roman"/>
          <w:b/>
          <w:sz w:val="26"/>
          <w:szCs w:val="26"/>
        </w:rPr>
        <w:tab/>
        <w:t xml:space="preserve">               Độc lập - Tự do - Hạnh phúc</w:t>
      </w:r>
    </w:p>
    <w:p w:rsidR="00AD4068" w:rsidRPr="00871F19" w:rsidRDefault="00420932" w:rsidP="00420932">
      <w:pPr>
        <w:rPr>
          <w:rFonts w:ascii="Times New Roman" w:hAnsi="Times New Roman"/>
          <w:b/>
          <w:sz w:val="26"/>
          <w:szCs w:val="26"/>
        </w:rPr>
      </w:pPr>
      <w:r w:rsidRPr="00871F19">
        <w:rPr>
          <w:rFonts w:ascii="Times New Roman" w:hAnsi="Times New Roman"/>
          <w:i/>
          <w:noProof/>
          <w:szCs w:val="28"/>
        </w:rPr>
        <mc:AlternateContent>
          <mc:Choice Requires="wps">
            <w:drawing>
              <wp:anchor distT="0" distB="0" distL="114300" distR="114300" simplePos="0" relativeHeight="251658240" behindDoc="0" locked="0" layoutInCell="1" allowOverlap="1" wp14:anchorId="6DB90DCD" wp14:editId="6F536ADB">
                <wp:simplePos x="0" y="0"/>
                <wp:positionH relativeFrom="margin">
                  <wp:posOffset>3360191</wp:posOffset>
                </wp:positionH>
                <wp:positionV relativeFrom="paragraph">
                  <wp:posOffset>4775</wp:posOffset>
                </wp:positionV>
                <wp:extent cx="1896187" cy="0"/>
                <wp:effectExtent l="0" t="0" r="27940" b="1905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618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2A79EE" id="Line 2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4.6pt,.4pt" to="413.9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Oub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">
                <w10:wrap anchorx="margin"/>
              </v:line>
            </w:pict>
          </mc:Fallback>
        </mc:AlternateContent>
      </w:r>
      <w:r w:rsidRPr="00871F19">
        <w:rPr>
          <w:rFonts w:ascii="Times New Roman" w:hAnsi="Times New Roman"/>
          <w:b/>
          <w:sz w:val="26"/>
          <w:szCs w:val="26"/>
        </w:rPr>
        <w:t xml:space="preserve"> AN TOÀN THỰC PHẨM</w:t>
      </w:r>
    </w:p>
    <w:p w:rsidR="00420932" w:rsidRPr="00871F19" w:rsidRDefault="00420932" w:rsidP="00420932">
      <w:pPr>
        <w:jc w:val="center"/>
        <w:rPr>
          <w:rFonts w:ascii="Times New Roman" w:hAnsi="Times New Roman"/>
          <w:b/>
          <w:szCs w:val="28"/>
        </w:rPr>
      </w:pPr>
      <w:r w:rsidRPr="00871F19">
        <w:rPr>
          <w:rFonts w:ascii="Times New Roman" w:hAnsi="Times New Roman"/>
          <w:b/>
          <w:noProof/>
          <w:szCs w:val="28"/>
        </w:rPr>
        <mc:AlternateContent>
          <mc:Choice Requires="wps">
            <w:drawing>
              <wp:anchor distT="0" distB="0" distL="114300" distR="114300" simplePos="0" relativeHeight="251657216" behindDoc="0" locked="0" layoutInCell="1" allowOverlap="1" wp14:anchorId="6E374E37" wp14:editId="5AC07B28">
                <wp:simplePos x="0" y="0"/>
                <wp:positionH relativeFrom="column">
                  <wp:posOffset>478688</wp:posOffset>
                </wp:positionH>
                <wp:positionV relativeFrom="paragraph">
                  <wp:posOffset>16053</wp:posOffset>
                </wp:positionV>
                <wp:extent cx="815975" cy="0"/>
                <wp:effectExtent l="12065" t="9525" r="10160" b="952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5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4F5B6C4" id="Line 2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pt,1.25pt" to="101.9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r84Ew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"/>
            </w:pict>
          </mc:Fallback>
        </mc:AlternateContent>
      </w:r>
    </w:p>
    <w:p w:rsidR="00AD4068" w:rsidRPr="00871F19" w:rsidRDefault="008B0BD2" w:rsidP="00420932">
      <w:pPr>
        <w:rPr>
          <w:rFonts w:ascii="Times New Roman" w:hAnsi="Times New Roman"/>
          <w:b/>
          <w:szCs w:val="28"/>
        </w:rPr>
      </w:pPr>
      <w:r>
        <w:rPr>
          <w:rFonts w:ascii="Times New Roman" w:hAnsi="Times New Roman"/>
          <w:szCs w:val="28"/>
        </w:rPr>
        <w:t xml:space="preserve">Số:   09 </w:t>
      </w:r>
      <w:r w:rsidR="00420932" w:rsidRPr="00871F19">
        <w:rPr>
          <w:rFonts w:ascii="Times New Roman" w:hAnsi="Times New Roman"/>
          <w:szCs w:val="28"/>
        </w:rPr>
        <w:t xml:space="preserve"> /KH-BCĐVSATTP</w:t>
      </w:r>
      <w:r>
        <w:rPr>
          <w:rFonts w:ascii="Times New Roman" w:hAnsi="Times New Roman"/>
          <w:i/>
          <w:szCs w:val="28"/>
        </w:rPr>
        <w:t xml:space="preserve"> </w:t>
      </w:r>
      <w:r>
        <w:rPr>
          <w:rFonts w:ascii="Times New Roman" w:hAnsi="Times New Roman"/>
          <w:i/>
          <w:szCs w:val="28"/>
        </w:rPr>
        <w:tab/>
      </w:r>
      <w:r>
        <w:rPr>
          <w:rFonts w:ascii="Times New Roman" w:hAnsi="Times New Roman"/>
          <w:i/>
          <w:szCs w:val="28"/>
        </w:rPr>
        <w:tab/>
        <w:t xml:space="preserve"> Quảng Bình, ngày  13</w:t>
      </w:r>
      <w:r w:rsidR="00BE7C11" w:rsidRPr="00871F19">
        <w:rPr>
          <w:rFonts w:ascii="Times New Roman" w:hAnsi="Times New Roman"/>
          <w:i/>
          <w:szCs w:val="28"/>
        </w:rPr>
        <w:t xml:space="preserve"> </w:t>
      </w:r>
      <w:r w:rsidR="00420932" w:rsidRPr="00871F19">
        <w:rPr>
          <w:rFonts w:ascii="Times New Roman" w:hAnsi="Times New Roman"/>
          <w:i/>
          <w:szCs w:val="28"/>
        </w:rPr>
        <w:t xml:space="preserve"> </w:t>
      </w:r>
      <w:r>
        <w:rPr>
          <w:rFonts w:ascii="Times New Roman" w:hAnsi="Times New Roman"/>
          <w:i/>
          <w:szCs w:val="28"/>
        </w:rPr>
        <w:t>tháng 01</w:t>
      </w:r>
      <w:r w:rsidR="00AD4CF2" w:rsidRPr="00871F19">
        <w:rPr>
          <w:rFonts w:ascii="Times New Roman" w:hAnsi="Times New Roman"/>
          <w:i/>
          <w:szCs w:val="28"/>
        </w:rPr>
        <w:t xml:space="preserve"> </w:t>
      </w:r>
      <w:r w:rsidR="00420932" w:rsidRPr="00871F19">
        <w:rPr>
          <w:rFonts w:ascii="Times New Roman" w:hAnsi="Times New Roman"/>
          <w:i/>
          <w:szCs w:val="28"/>
        </w:rPr>
        <w:t xml:space="preserve"> năm 202</w:t>
      </w:r>
      <w:r w:rsidR="00AD4CF2" w:rsidRPr="00871F19">
        <w:rPr>
          <w:rFonts w:ascii="Times New Roman" w:hAnsi="Times New Roman"/>
          <w:i/>
          <w:szCs w:val="28"/>
        </w:rPr>
        <w:t>3</w:t>
      </w:r>
    </w:p>
    <w:p w:rsidR="00B40535" w:rsidRPr="00871F19" w:rsidRDefault="00B40535" w:rsidP="00C44FCC">
      <w:pPr>
        <w:widowControl w:val="0"/>
        <w:spacing w:before="360"/>
        <w:jc w:val="center"/>
        <w:rPr>
          <w:rFonts w:ascii="Times New Roman" w:hAnsi="Times New Roman"/>
          <w:b/>
          <w:szCs w:val="28"/>
        </w:rPr>
      </w:pPr>
      <w:r w:rsidRPr="00871F19">
        <w:rPr>
          <w:rFonts w:ascii="Times New Roman" w:hAnsi="Times New Roman"/>
          <w:b/>
          <w:szCs w:val="28"/>
        </w:rPr>
        <w:t>KẾ HOẠCH</w:t>
      </w:r>
    </w:p>
    <w:p w:rsidR="00B40535" w:rsidRPr="00871F19" w:rsidRDefault="00B40535" w:rsidP="00AD4CF2">
      <w:pPr>
        <w:widowControl w:val="0"/>
        <w:jc w:val="center"/>
        <w:rPr>
          <w:rFonts w:ascii="Times New Roman" w:hAnsi="Times New Roman"/>
          <w:b/>
          <w:szCs w:val="28"/>
        </w:rPr>
      </w:pPr>
      <w:r w:rsidRPr="00871F19">
        <w:rPr>
          <w:rFonts w:ascii="Times New Roman" w:hAnsi="Times New Roman"/>
          <w:b/>
          <w:szCs w:val="28"/>
        </w:rPr>
        <w:t xml:space="preserve">Triển khai </w:t>
      </w:r>
      <w:r w:rsidR="00925EC9" w:rsidRPr="00871F19">
        <w:rPr>
          <w:rFonts w:ascii="Times New Roman" w:hAnsi="Times New Roman"/>
          <w:b/>
          <w:szCs w:val="28"/>
        </w:rPr>
        <w:t>công tác hậu kiểm về an toàn thực phẩm</w:t>
      </w:r>
      <w:r w:rsidRPr="00871F19">
        <w:rPr>
          <w:rFonts w:ascii="Times New Roman" w:hAnsi="Times New Roman"/>
          <w:b/>
          <w:szCs w:val="28"/>
        </w:rPr>
        <w:t xml:space="preserve"> năm 20</w:t>
      </w:r>
      <w:r w:rsidR="00583A4B" w:rsidRPr="00871F19">
        <w:rPr>
          <w:rFonts w:ascii="Times New Roman" w:hAnsi="Times New Roman"/>
          <w:b/>
          <w:szCs w:val="28"/>
        </w:rPr>
        <w:t>2</w:t>
      </w:r>
      <w:r w:rsidR="00AD4CF2" w:rsidRPr="00871F19">
        <w:rPr>
          <w:rFonts w:ascii="Times New Roman" w:hAnsi="Times New Roman"/>
          <w:b/>
          <w:szCs w:val="28"/>
        </w:rPr>
        <w:t>3</w:t>
      </w:r>
    </w:p>
    <w:p w:rsidR="00C44FCC" w:rsidRPr="00871F19" w:rsidRDefault="00CD3A5F" w:rsidP="00B40535">
      <w:pPr>
        <w:widowControl w:val="0"/>
        <w:spacing w:before="120"/>
        <w:ind w:firstLine="567"/>
        <w:jc w:val="center"/>
        <w:rPr>
          <w:rFonts w:ascii="Times New Roman" w:hAnsi="Times New Roman"/>
          <w:b/>
          <w:color w:val="FF0000"/>
          <w:sz w:val="22"/>
        </w:rPr>
      </w:pPr>
      <w:r w:rsidRPr="00871F19">
        <w:rPr>
          <w:rFonts w:ascii="Times New Roman" w:hAnsi="Times New Roman"/>
          <w:noProof/>
          <w:color w:val="FF0000"/>
        </w:rPr>
        <mc:AlternateContent>
          <mc:Choice Requires="wps">
            <w:drawing>
              <wp:anchor distT="4294967294" distB="4294967294" distL="114300" distR="114300" simplePos="0" relativeHeight="251656192" behindDoc="0" locked="0" layoutInCell="1" allowOverlap="1" wp14:anchorId="25418C05" wp14:editId="5EA5512A">
                <wp:simplePos x="0" y="0"/>
                <wp:positionH relativeFrom="column">
                  <wp:posOffset>2042627</wp:posOffset>
                </wp:positionH>
                <wp:positionV relativeFrom="paragraph">
                  <wp:posOffset>21410</wp:posOffset>
                </wp:positionV>
                <wp:extent cx="1673525" cy="0"/>
                <wp:effectExtent l="0" t="0" r="22225" b="1905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0.85pt,1.7pt" to="292.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"/>
            </w:pict>
          </mc:Fallback>
        </mc:AlternateContent>
      </w:r>
    </w:p>
    <w:p w:rsidR="00E906DD" w:rsidRPr="00871F19" w:rsidRDefault="00E906DD" w:rsidP="00E906DD">
      <w:pPr>
        <w:spacing w:before="60" w:after="60"/>
        <w:ind w:firstLine="567"/>
        <w:jc w:val="both"/>
        <w:rPr>
          <w:rFonts w:ascii="Times New Roman" w:hAnsi="Times New Roman"/>
          <w:bCs/>
          <w:spacing w:val="0"/>
          <w:szCs w:val="28"/>
          <w:bdr w:val="none" w:sz="0" w:space="0" w:color="auto" w:frame="1"/>
        </w:rPr>
      </w:pPr>
      <w:r w:rsidRPr="00871F19">
        <w:rPr>
          <w:rFonts w:ascii="Times New Roman" w:hAnsi="Times New Roman"/>
          <w:bCs/>
          <w:spacing w:val="0"/>
          <w:szCs w:val="28"/>
          <w:bdr w:val="none" w:sz="0" w:space="0" w:color="auto" w:frame="1"/>
        </w:rPr>
        <w:t>Trong năm 2022 hoạt động hậu kiểm về an toàn thực phẩm được triển khai từ Trung ương đến địa phương có sự vào cuộc của các cấp, các ngành chức năng, đã kịp thời phát hiện, ngăn chặn, xử lý nhiều vụ vi phạm với nhiều hình thức khác nhau, đảm bảo đúng pháp luật, công khai kịp thời trên phương tiện thông tin đại chúng giúp người dân có thông tin để lựa chọn thực phẩm an toàn. Theo báo cáo của Bộ Y tế, Bộ Nông nghiệp và Phát triển nông thôn, Bộ Công Thương, Bộ Công an, trong năm 2022 đã hậu kiểm 381.108 cơ sở, đã xử lý 233.22 cơ sở, tổng số tiền phạt 157,267 tỷ đồng: trị giá tang vật thu giữ hơn 16,45 tỷ đồng; đình chỉ hoạt động 102 cơ sở; số cơ sở bị tiêu hủy sản phẩm 1.023 cơ sở; tiêu hủy 5.132 loại thực phẩm do không đảm bảo chất lượng an toàn thực phẩm (thực phẩm không rõ nguồn gốc, xuất xứ, hết hạn sử dụng...); khởi tố 23 vụ/21 bị can.</w:t>
      </w:r>
    </w:p>
    <w:p w:rsidR="005B7909" w:rsidRPr="00871F19" w:rsidRDefault="005B7909" w:rsidP="00E906DD">
      <w:pPr>
        <w:spacing w:before="60" w:after="60"/>
        <w:ind w:firstLine="567"/>
        <w:jc w:val="both"/>
        <w:rPr>
          <w:rFonts w:ascii="Times New Roman" w:hAnsi="Times New Roman"/>
          <w:bCs/>
          <w:spacing w:val="0"/>
          <w:szCs w:val="28"/>
          <w:bdr w:val="none" w:sz="0" w:space="0" w:color="auto" w:frame="1"/>
        </w:rPr>
      </w:pPr>
      <w:r w:rsidRPr="00871F19">
        <w:rPr>
          <w:rFonts w:ascii="Times New Roman" w:hAnsi="Times New Roman"/>
        </w:rPr>
        <w:t xml:space="preserve">Tại tỉnh Quảng Bình, trong năm 2022 dưới sự chỉ đạo quyết liệt, sát sao của UBND tỉnh, Ban chỉ đạo liên ngành các cấp, các Sở, ban ngành và địa phương đã phối hợp, chỉ đạo triển khai </w:t>
      </w:r>
      <w:r w:rsidRPr="00871F19">
        <w:rPr>
          <w:rFonts w:ascii="Times New Roman" w:hAnsi="Times New Roman"/>
          <w:lang w:val="vi-VN"/>
        </w:rPr>
        <w:t xml:space="preserve">thanh tra, kiểm tra, hậu kiểm </w:t>
      </w:r>
      <w:r w:rsidRPr="00871F19">
        <w:rPr>
          <w:rFonts w:ascii="Times New Roman" w:hAnsi="Times New Roman"/>
        </w:rPr>
        <w:t>đối với</w:t>
      </w:r>
      <w:r w:rsidRPr="00871F19">
        <w:rPr>
          <w:rFonts w:ascii="Times New Roman" w:hAnsi="Times New Roman"/>
          <w:lang w:val="vi-VN"/>
        </w:rPr>
        <w:t xml:space="preserve"> </w:t>
      </w:r>
      <w:r w:rsidRPr="00871F19">
        <w:rPr>
          <w:rFonts w:ascii="Times New Roman" w:hAnsi="Times New Roman"/>
        </w:rPr>
        <w:t>6.049</w:t>
      </w:r>
      <w:r w:rsidRPr="00871F19">
        <w:rPr>
          <w:rFonts w:ascii="Times New Roman" w:hAnsi="Times New Roman"/>
          <w:lang w:val="vi-VN"/>
        </w:rPr>
        <w:t xml:space="preserve"> cơ sở</w:t>
      </w:r>
      <w:r w:rsidRPr="00871F19">
        <w:rPr>
          <w:rFonts w:ascii="Times New Roman" w:hAnsi="Times New Roman"/>
        </w:rPr>
        <w:t xml:space="preserve"> thực phẩm trên địa bàn tỉnh, đ</w:t>
      </w:r>
      <w:r w:rsidRPr="00871F19">
        <w:rPr>
          <w:rFonts w:ascii="Times New Roman" w:hAnsi="Times New Roman"/>
          <w:lang w:val="vi-VN"/>
        </w:rPr>
        <w:t xml:space="preserve">ã xử phạt vi phạm hành chính </w:t>
      </w:r>
      <w:r w:rsidRPr="00871F19">
        <w:rPr>
          <w:rFonts w:ascii="Times New Roman" w:hAnsi="Times New Roman"/>
        </w:rPr>
        <w:t>66</w:t>
      </w:r>
      <w:r w:rsidRPr="00871F19">
        <w:rPr>
          <w:rFonts w:ascii="Times New Roman" w:hAnsi="Times New Roman"/>
          <w:lang w:val="vi-VN"/>
        </w:rPr>
        <w:t xml:space="preserve"> cơ sở vi phạm, thu phạt </w:t>
      </w:r>
      <w:r w:rsidRPr="00871F19">
        <w:rPr>
          <w:rFonts w:ascii="Times New Roman" w:hAnsi="Times New Roman"/>
        </w:rPr>
        <w:t>182.255</w:t>
      </w:r>
      <w:r w:rsidRPr="00871F19">
        <w:rPr>
          <w:rFonts w:ascii="Times New Roman" w:hAnsi="Times New Roman"/>
          <w:lang w:val="vi-VN"/>
        </w:rPr>
        <w:t xml:space="preserve">.000 đồng; trị giá hàng hóa tiêu hủy gần </w:t>
      </w:r>
      <w:r w:rsidRPr="00871F19">
        <w:rPr>
          <w:rFonts w:ascii="Times New Roman" w:hAnsi="Times New Roman"/>
        </w:rPr>
        <w:t>40.250.000</w:t>
      </w:r>
      <w:r w:rsidRPr="00871F19">
        <w:rPr>
          <w:rFonts w:ascii="Times New Roman" w:hAnsi="Times New Roman"/>
          <w:lang w:val="vi-VN"/>
        </w:rPr>
        <w:t xml:space="preserve"> đồng</w:t>
      </w:r>
      <w:r w:rsidRPr="00871F19">
        <w:rPr>
          <w:rFonts w:ascii="Times New Roman" w:hAnsi="Times New Roman"/>
        </w:rPr>
        <w:t>.</w:t>
      </w:r>
    </w:p>
    <w:p w:rsidR="00E906DD" w:rsidRPr="00871F19" w:rsidRDefault="00E906DD" w:rsidP="00E906DD">
      <w:pPr>
        <w:spacing w:before="60" w:after="60"/>
        <w:ind w:firstLine="567"/>
        <w:jc w:val="both"/>
        <w:rPr>
          <w:rFonts w:ascii="Times New Roman" w:hAnsi="Times New Roman"/>
          <w:spacing w:val="0"/>
          <w:szCs w:val="28"/>
          <w:lang w:val="nl-NL"/>
        </w:rPr>
      </w:pPr>
      <w:r w:rsidRPr="00871F19">
        <w:rPr>
          <w:rFonts w:ascii="Times New Roman" w:hAnsi="Times New Roman"/>
          <w:bCs/>
          <w:spacing w:val="0"/>
          <w:szCs w:val="28"/>
          <w:bdr w:val="none" w:sz="0" w:space="0" w:color="auto" w:frame="1"/>
        </w:rPr>
        <w:t xml:space="preserve">Phát huy những kết quả đã đạt được, để nâng cao hiệu lực, hiệu quả công tác quản lý an toàn thực phẩm; bảo đảm an toàn thực phẩm cho người dân, góp phần phát triển kinh tế - xã hội. </w:t>
      </w:r>
      <w:r w:rsidRPr="00871F19">
        <w:rPr>
          <w:rFonts w:ascii="Times New Roman" w:hAnsi="Times New Roman"/>
          <w:bCs/>
          <w:spacing w:val="0"/>
          <w:szCs w:val="28"/>
          <w:bdr w:val="none" w:sz="0" w:space="0" w:color="auto" w:frame="1"/>
          <w:lang w:val="vi-VN"/>
        </w:rPr>
        <w:t xml:space="preserve">Căn cứ Luật An toàn thực phẩm số 55/2010/QH12 ngày 17/6/2010; </w:t>
      </w:r>
      <w:r w:rsidRPr="00871F19">
        <w:rPr>
          <w:rFonts w:ascii="Times New Roman" w:hAnsi="Times New Roman"/>
          <w:spacing w:val="0"/>
          <w:lang w:val="vi-VN"/>
        </w:rPr>
        <w:t xml:space="preserve">Nghị định số 15/2018/ND-CP ngày 02/02/ 2018 của Chính phủ quy định chi tiết thi hành một số điều của Luật An toàn thực phẩm; </w:t>
      </w:r>
      <w:r w:rsidRPr="00871F19">
        <w:rPr>
          <w:rFonts w:ascii="Times New Roman" w:hAnsi="Times New Roman"/>
          <w:spacing w:val="0"/>
          <w:szCs w:val="28"/>
          <w:lang w:val="nl-NL"/>
        </w:rPr>
        <w:t xml:space="preserve">Nghị định số 155/2018/NĐ-CP ngày 12/11/ 2018 sửa đổi bổ sung một số quy định liên quan đến điều kiện đầu tư kinh doanh thuộc phạm vi quản lý nhà nước của Bộ Y tế; </w:t>
      </w:r>
      <w:r w:rsidRPr="00871F19">
        <w:rPr>
          <w:rFonts w:ascii="Times New Roman" w:hAnsi="Times New Roman"/>
          <w:bCs/>
          <w:spacing w:val="0"/>
          <w:szCs w:val="28"/>
          <w:bdr w:val="none" w:sz="0" w:space="0" w:color="auto" w:frame="1"/>
          <w:lang w:val="vi-VN"/>
        </w:rPr>
        <w:t xml:space="preserve">Kế hoạch số </w:t>
      </w:r>
      <w:r w:rsidRPr="00871F19">
        <w:rPr>
          <w:rFonts w:ascii="Times New Roman" w:hAnsi="Times New Roman"/>
          <w:bCs/>
          <w:spacing w:val="0"/>
          <w:szCs w:val="28"/>
          <w:bdr w:val="none" w:sz="0" w:space="0" w:color="auto" w:frame="1"/>
        </w:rPr>
        <w:t>1766</w:t>
      </w:r>
      <w:r w:rsidRPr="00871F19">
        <w:rPr>
          <w:rFonts w:ascii="Times New Roman" w:hAnsi="Times New Roman"/>
          <w:bCs/>
          <w:spacing w:val="0"/>
          <w:szCs w:val="28"/>
          <w:bdr w:val="none" w:sz="0" w:space="0" w:color="auto" w:frame="1"/>
          <w:lang w:val="vi-VN"/>
        </w:rPr>
        <w:t xml:space="preserve">/KH-BCĐTƯATTP ngày </w:t>
      </w:r>
      <w:r w:rsidRPr="00871F19">
        <w:rPr>
          <w:rFonts w:ascii="Times New Roman" w:hAnsi="Times New Roman"/>
          <w:bCs/>
          <w:spacing w:val="0"/>
          <w:szCs w:val="28"/>
          <w:bdr w:val="none" w:sz="0" w:space="0" w:color="auto" w:frame="1"/>
        </w:rPr>
        <w:t>27</w:t>
      </w:r>
      <w:r w:rsidRPr="00871F19">
        <w:rPr>
          <w:rFonts w:ascii="Times New Roman" w:hAnsi="Times New Roman"/>
          <w:bCs/>
          <w:spacing w:val="0"/>
          <w:szCs w:val="28"/>
          <w:bdr w:val="none" w:sz="0" w:space="0" w:color="auto" w:frame="1"/>
          <w:lang w:val="vi-VN"/>
        </w:rPr>
        <w:t>/12/202</w:t>
      </w:r>
      <w:r w:rsidRPr="00871F19">
        <w:rPr>
          <w:rFonts w:ascii="Times New Roman" w:hAnsi="Times New Roman"/>
          <w:bCs/>
          <w:spacing w:val="0"/>
          <w:szCs w:val="28"/>
          <w:bdr w:val="none" w:sz="0" w:space="0" w:color="auto" w:frame="1"/>
        </w:rPr>
        <w:t>2</w:t>
      </w:r>
      <w:r w:rsidRPr="00871F19">
        <w:rPr>
          <w:rFonts w:ascii="Times New Roman" w:hAnsi="Times New Roman"/>
          <w:bCs/>
          <w:spacing w:val="0"/>
          <w:szCs w:val="28"/>
          <w:bdr w:val="none" w:sz="0" w:space="0" w:color="auto" w:frame="1"/>
          <w:lang w:val="vi-VN"/>
        </w:rPr>
        <w:t xml:space="preserve"> của </w:t>
      </w:r>
      <w:r w:rsidRPr="00871F19">
        <w:rPr>
          <w:rFonts w:ascii="Times New Roman" w:hAnsi="Times New Roman"/>
          <w:spacing w:val="0"/>
          <w:szCs w:val="28"/>
          <w:lang w:val="vi-VN"/>
        </w:rPr>
        <w:t>Ban Chỉ đạo liên ngành Trung ương về an toàn thực phẩm về việc Triển khai công tác hậu kiểm về an toàn thực phẩm năm 202</w:t>
      </w:r>
      <w:r w:rsidRPr="00871F19">
        <w:rPr>
          <w:rFonts w:ascii="Times New Roman" w:hAnsi="Times New Roman"/>
          <w:spacing w:val="0"/>
          <w:szCs w:val="28"/>
        </w:rPr>
        <w:t>3</w:t>
      </w:r>
      <w:r w:rsidRPr="00871F19">
        <w:rPr>
          <w:rFonts w:ascii="Times New Roman" w:hAnsi="Times New Roman"/>
          <w:szCs w:val="28"/>
          <w:lang w:val="vi-VN"/>
        </w:rPr>
        <w:t xml:space="preserve">, </w:t>
      </w:r>
      <w:r w:rsidRPr="00871F19">
        <w:rPr>
          <w:rFonts w:ascii="Times New Roman" w:hAnsi="Times New Roman"/>
          <w:spacing w:val="0"/>
          <w:szCs w:val="28"/>
          <w:lang w:val="nl-NL"/>
        </w:rPr>
        <w:t>Ban Chỉ đạo vệ sinh an toàn thực phẩm tỉnh Quảng Bình xây dựng kế hoạch hậu kiểm về an toàn thực phẩm năm 2023 cụ thể như sau:</w:t>
      </w:r>
    </w:p>
    <w:p w:rsidR="0056160D" w:rsidRPr="00871F19" w:rsidRDefault="00060E3A" w:rsidP="00D36518">
      <w:pPr>
        <w:spacing w:before="60" w:after="60"/>
        <w:ind w:firstLine="567"/>
        <w:jc w:val="both"/>
        <w:rPr>
          <w:rFonts w:ascii="Times New Roman" w:hAnsi="Times New Roman"/>
          <w:b/>
          <w:spacing w:val="0"/>
          <w:szCs w:val="28"/>
          <w:lang w:val="nl-NL"/>
        </w:rPr>
      </w:pPr>
      <w:r w:rsidRPr="00871F19">
        <w:rPr>
          <w:rFonts w:ascii="Times New Roman" w:hAnsi="Times New Roman"/>
          <w:b/>
          <w:spacing w:val="0"/>
          <w:szCs w:val="28"/>
          <w:lang w:val="nl-NL"/>
        </w:rPr>
        <w:t>A</w:t>
      </w:r>
      <w:r w:rsidR="0056160D" w:rsidRPr="00871F19">
        <w:rPr>
          <w:rFonts w:ascii="Times New Roman" w:hAnsi="Times New Roman"/>
          <w:b/>
          <w:spacing w:val="0"/>
          <w:szCs w:val="28"/>
          <w:lang w:val="nl-NL"/>
        </w:rPr>
        <w:t>. MỤC ĐÍCH, YÊU CẦU</w:t>
      </w:r>
    </w:p>
    <w:p w:rsidR="00F04C5D" w:rsidRPr="00871F19" w:rsidRDefault="00F04C5D" w:rsidP="00D36518">
      <w:pPr>
        <w:spacing w:before="60" w:after="60"/>
        <w:ind w:firstLine="567"/>
        <w:jc w:val="both"/>
        <w:rPr>
          <w:rFonts w:ascii="Times New Roman" w:hAnsi="Times New Roman"/>
          <w:b/>
          <w:spacing w:val="0"/>
          <w:szCs w:val="28"/>
          <w:lang w:val="nl-NL"/>
        </w:rPr>
      </w:pPr>
      <w:r w:rsidRPr="00871F19">
        <w:rPr>
          <w:rFonts w:ascii="Times New Roman" w:hAnsi="Times New Roman"/>
          <w:b/>
          <w:spacing w:val="0"/>
          <w:szCs w:val="28"/>
          <w:lang w:val="nl-NL"/>
        </w:rPr>
        <w:t>I. MỤC ĐÍCH</w:t>
      </w:r>
    </w:p>
    <w:p w:rsidR="00AF0899" w:rsidRPr="00871F19" w:rsidRDefault="001E6D65" w:rsidP="001E6D65">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t xml:space="preserve">1. Tăng cường trách nhiệm quản lý nhà nước về an toàn thực phẩm ở các cấp, thông qua hoạt động hậu kiểm kịp thời phát hiện, ngăn chặn, xử lý các trường hợp vi phạm về an toàn thực phẩm, hạn chế ngộ độc thực phẩm và các bệnh truyền qua thực phẩm; triển khai hoạt động hậu kiểm có trọng tâm, trọng </w:t>
      </w:r>
      <w:r w:rsidRPr="00871F19">
        <w:rPr>
          <w:rFonts w:ascii="Times New Roman" w:hAnsi="Times New Roman"/>
          <w:spacing w:val="0"/>
          <w:szCs w:val="28"/>
          <w:lang w:val="nl-NL"/>
        </w:rPr>
        <w:lastRenderedPageBreak/>
        <w:t>điểm, tăng cường bảo đảm an ninh, an toàn thực phẩm trong tình hình mới theo Chỉ thị số 17-CT/TW ngày 21/10/2022 của Ban Bí thư Trung ương Đảng: tiếp tục tăng cường trách nhiệm quản lý nhà nước về an toàn thực phẩm trong tình hình mới theo Chỉ thị số 17/CT-TTg ngày 13/4/2020 của Thủ tướng Chính phủ; tăng cường hiệu quả, hiệu lực quản lý nhà nước, chấn chỉnh hoạt động quảng cáo theo Chỉ thị số 17/CT-TTg ngày 09/5/2017 của Thủ tướng Chính phủ; tăng cường đấu tranh chống buôn lậu, gian lận thương mại, sản xuất kinh doanh hàng giả, hàng kém chất lượng thuộc nhóm hàng dược phẩm, mỹ phẩm, thực phẩm chức năng, dược liệu và vị thuốc y học cổ truyền theo Chỉ thị số 17/CT-TTg ngày 19/6/2018 của Thủ tướng Chính phủ.</w:t>
      </w:r>
    </w:p>
    <w:p w:rsidR="00060E3A" w:rsidRPr="00871F19" w:rsidRDefault="00AF0899" w:rsidP="00D36518">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t>2. Đánh giá việc chấp hành pháp luật về an toàn thực phẩm của các cơ sở sản xuất, kinh doanh, quảng cáo, nhập khẩu, bảo quản, vận chuyển thực phẩm;</w:t>
      </w:r>
      <w:r w:rsidR="00DC392E" w:rsidRPr="00871F19">
        <w:rPr>
          <w:rFonts w:ascii="Times New Roman" w:hAnsi="Times New Roman"/>
          <w:spacing w:val="0"/>
          <w:szCs w:val="28"/>
          <w:lang w:val="nl-NL"/>
        </w:rPr>
        <w:t xml:space="preserve"> cơ sở kinh doanh, quảng cáo, nhập khẩu sản phẩm thực phẩm bổ sung và sản phẩm dinh dưỡng công thức dùng cho trẻ nhỏ;</w:t>
      </w:r>
      <w:r w:rsidRPr="00871F19">
        <w:rPr>
          <w:rFonts w:ascii="Times New Roman" w:hAnsi="Times New Roman"/>
          <w:spacing w:val="0"/>
          <w:szCs w:val="28"/>
          <w:lang w:val="nl-NL"/>
        </w:rPr>
        <w:t xml:space="preserve"> cơ sở kinh doanh dịch vụ ăn uống</w:t>
      </w:r>
      <w:r w:rsidR="002D1170" w:rsidRPr="00871F19">
        <w:rPr>
          <w:rFonts w:ascii="Times New Roman" w:hAnsi="Times New Roman"/>
          <w:spacing w:val="0"/>
          <w:szCs w:val="28"/>
          <w:lang w:val="nl-NL"/>
        </w:rPr>
        <w:t>, đặc biệt là bếp ăn tập thể khu công nghiệp, trường học</w:t>
      </w:r>
      <w:r w:rsidR="00DC392E" w:rsidRPr="00871F19">
        <w:rPr>
          <w:rFonts w:ascii="Times New Roman" w:hAnsi="Times New Roman"/>
          <w:spacing w:val="0"/>
          <w:szCs w:val="28"/>
          <w:lang w:val="nl-NL"/>
        </w:rPr>
        <w:t>, cơ sở cung cấp suất ăn sẵn</w:t>
      </w:r>
      <w:r w:rsidR="002D1170" w:rsidRPr="00871F19">
        <w:rPr>
          <w:rFonts w:ascii="Times New Roman" w:hAnsi="Times New Roman"/>
          <w:spacing w:val="0"/>
          <w:szCs w:val="28"/>
          <w:lang w:val="nl-NL"/>
        </w:rPr>
        <w:t xml:space="preserve"> và an toàn thực phẩm tại các lễ hội, sự kiện lớn, kinh doanh thức ăn đường phố</w:t>
      </w:r>
      <w:r w:rsidR="00947A94" w:rsidRPr="00871F19">
        <w:rPr>
          <w:rFonts w:ascii="Times New Roman" w:hAnsi="Times New Roman"/>
          <w:spacing w:val="0"/>
          <w:szCs w:val="28"/>
          <w:lang w:val="nl-NL"/>
        </w:rPr>
        <w:t>; kiểm soát hoạt động sản xuất, chế biến, kinh doanh, nhập khẩu thực phẩm và kiểm soát quảng cáo thực phẩm bảo vệ sức khỏe, thịt và các sản phẩm từ thịt, bia, rượu, cồn và đồ uống có cồn, nước giải khát, bánh, mứt, kẹo, rau củ, quả và các sản phẩm rau củ quả</w:t>
      </w:r>
      <w:r w:rsidR="00EA7681" w:rsidRPr="00871F19">
        <w:rPr>
          <w:rFonts w:ascii="Times New Roman" w:hAnsi="Times New Roman"/>
          <w:spacing w:val="0"/>
          <w:szCs w:val="28"/>
          <w:lang w:val="nl-NL"/>
        </w:rPr>
        <w:t>, thủy sản, sản phẩm thủy sản, phụ gia thực phẩm v.v… và các sản phẩm thực phẩm theo sự phân công t</w:t>
      </w:r>
      <w:r w:rsidR="00E7722B" w:rsidRPr="00871F19">
        <w:rPr>
          <w:rFonts w:ascii="Times New Roman" w:hAnsi="Times New Roman"/>
          <w:spacing w:val="0"/>
          <w:szCs w:val="28"/>
          <w:lang w:val="nl-NL"/>
        </w:rPr>
        <w:t xml:space="preserve">rách nhiệm quản lý của các Bộ: </w:t>
      </w:r>
      <w:r w:rsidR="00EA7681" w:rsidRPr="00871F19">
        <w:rPr>
          <w:rFonts w:ascii="Times New Roman" w:hAnsi="Times New Roman"/>
          <w:spacing w:val="0"/>
          <w:szCs w:val="28"/>
          <w:lang w:val="nl-NL"/>
        </w:rPr>
        <w:t xml:space="preserve">Y tế, Nông nghiệp và Phát triển nông thôn, Công Thương. Trên cơ </w:t>
      </w:r>
      <w:r w:rsidR="00270225" w:rsidRPr="00871F19">
        <w:rPr>
          <w:rFonts w:ascii="Times New Roman" w:hAnsi="Times New Roman"/>
          <w:spacing w:val="0"/>
          <w:szCs w:val="28"/>
          <w:lang w:val="nl-NL"/>
        </w:rPr>
        <w:t>s</w:t>
      </w:r>
      <w:r w:rsidR="00EA7681" w:rsidRPr="00871F19">
        <w:rPr>
          <w:rFonts w:ascii="Times New Roman" w:hAnsi="Times New Roman"/>
          <w:spacing w:val="0"/>
          <w:szCs w:val="28"/>
          <w:lang w:val="nl-NL"/>
        </w:rPr>
        <w:t>ở đó hướng dẫn các cơ sở sản xuất, kinh doanh thực phẩm thực hiện đảm bảo an toàn thực phẩm đúng theo quy định của pháp luật.</w:t>
      </w:r>
    </w:p>
    <w:p w:rsidR="00060E3A" w:rsidRPr="00871F19" w:rsidRDefault="00C2409A" w:rsidP="00D36518">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t>3. Đánh giá tình hình về an toàn thực phẩm đối với các nhóm sản phẩm lưu thông trên thị trường nh</w:t>
      </w:r>
      <w:r w:rsidR="00270225" w:rsidRPr="00871F19">
        <w:rPr>
          <w:rFonts w:ascii="Times New Roman" w:hAnsi="Times New Roman"/>
          <w:spacing w:val="0"/>
          <w:szCs w:val="28"/>
          <w:lang w:val="nl-NL"/>
        </w:rPr>
        <w:t>ằ</w:t>
      </w:r>
      <w:r w:rsidRPr="00871F19">
        <w:rPr>
          <w:rFonts w:ascii="Times New Roman" w:hAnsi="Times New Roman"/>
          <w:spacing w:val="0"/>
          <w:szCs w:val="28"/>
          <w:lang w:val="nl-NL"/>
        </w:rPr>
        <w:t>m định hướng giải pháp quản lý.</w:t>
      </w:r>
    </w:p>
    <w:p w:rsidR="00420932" w:rsidRPr="00871F19" w:rsidRDefault="00C2409A" w:rsidP="00D36518">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t xml:space="preserve">4. </w:t>
      </w:r>
      <w:r w:rsidR="00420932" w:rsidRPr="00871F19">
        <w:rPr>
          <w:rFonts w:ascii="Times New Roman" w:hAnsi="Times New Roman"/>
          <w:spacing w:val="0"/>
          <w:szCs w:val="28"/>
          <w:lang w:val="nl-NL"/>
        </w:rPr>
        <w:t>Thông qua việc hậu kiểm tại các cơ sở sản xuất, kinh doanh, quảng cáo thực phẩm, đánh giá việc cấp các loại giấy p</w:t>
      </w:r>
      <w:r w:rsidR="001E6D65" w:rsidRPr="00871F19">
        <w:rPr>
          <w:rFonts w:ascii="Times New Roman" w:hAnsi="Times New Roman"/>
          <w:spacing w:val="0"/>
          <w:szCs w:val="28"/>
          <w:lang w:val="nl-NL"/>
        </w:rPr>
        <w:t xml:space="preserve">hép về an toàn thực phẩm như: </w:t>
      </w:r>
      <w:r w:rsidR="00420932" w:rsidRPr="00871F19">
        <w:rPr>
          <w:rFonts w:ascii="Times New Roman" w:hAnsi="Times New Roman"/>
          <w:spacing w:val="0"/>
          <w:szCs w:val="28"/>
          <w:lang w:val="nl-NL"/>
        </w:rPr>
        <w:t>Giấy chứng nhận cơ sở đủ điều kiện an toàn thực phẩm, Giấy xác nhận nội dung quảng cáo, việc tự công bố sản phẩm, giấy tiếp nhận đăng ký bản công bố sản phẩm</w:t>
      </w:r>
      <w:r w:rsidR="001E6D65" w:rsidRPr="00871F19">
        <w:rPr>
          <w:rFonts w:ascii="Times New Roman" w:hAnsi="Times New Roman"/>
          <w:spacing w:val="0"/>
          <w:szCs w:val="28"/>
          <w:lang w:val="nl-NL"/>
        </w:rPr>
        <w:t>,vv...</w:t>
      </w:r>
      <w:r w:rsidR="00420932" w:rsidRPr="00871F19">
        <w:rPr>
          <w:rFonts w:ascii="Times New Roman" w:hAnsi="Times New Roman"/>
          <w:spacing w:val="0"/>
          <w:szCs w:val="28"/>
          <w:lang w:val="nl-NL"/>
        </w:rPr>
        <w:t xml:space="preserve">. </w:t>
      </w:r>
    </w:p>
    <w:p w:rsidR="001E6D65" w:rsidRPr="00871F19" w:rsidRDefault="00420932" w:rsidP="00D36518">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t xml:space="preserve">5. Qua công tác hậu kiểm tiếp tục tuyên truyền chính sách pháp luật và các văn bản quy phạm pháp luật trong lĩnh vực an toàn thực phẩm: </w:t>
      </w:r>
    </w:p>
    <w:p w:rsidR="001E6D65" w:rsidRPr="00871F19" w:rsidRDefault="001E6D65" w:rsidP="00D36518">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t>- Nghị định số 15/2018/NĐ-CP ngày 02/02/2018 của Chính phủ quy định chi tiết thi hành một số điều của Luật an toàn thực phẩm.</w:t>
      </w:r>
    </w:p>
    <w:p w:rsidR="001E6D65" w:rsidRPr="00871F19" w:rsidRDefault="001E6D65" w:rsidP="001E6D65">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t xml:space="preserve">- Nghị định 115/2018/NĐ-CP ngày 04 tháng 9 năm 2018 của Chính phủ quy định về hành vi, thâm quyền xử phạt vi phạm hành chính về an toàn thực phẩm; Nghị định số 117/2020/NĐ-CP ngày 28 tháng 9 năm 2020 của Chính phủ quy định về hành vi, thâm quyền xử phạt vi phạm hành chính trong lĩnh vực y tế; Nghị định số 124/2021/NĐ-CP ngày 28 tháng 12 năm 2021 của Chính phủ sửa đổi, bố sung một số điều của Nghị định số 115/2018/NĐ-CP ngày 04 tháng 9 năm 2018 của Chính phủ quy định xử phạt vi phạm hành chính về an toàn thực </w:t>
      </w:r>
      <w:r w:rsidRPr="00871F19">
        <w:rPr>
          <w:rFonts w:ascii="Times New Roman" w:hAnsi="Times New Roman"/>
          <w:spacing w:val="0"/>
          <w:szCs w:val="28"/>
          <w:lang w:val="nl-NL"/>
        </w:rPr>
        <w:lastRenderedPageBreak/>
        <w:t>phẩm và Nghị định số 117/2020/NĐ-CP ngày 28 tháng 9 năm 2020 của Chính phủ quy định xử phạt vi phạm hành chính trong lĩnh vực y tế.</w:t>
      </w:r>
    </w:p>
    <w:p w:rsidR="001E6D65" w:rsidRPr="00871F19" w:rsidRDefault="001E6D65" w:rsidP="001E6D65">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t>- Nghị định số 119/2017/NĐ-CP ngày 01 tháng l1 năm 2017 của Chính phủ quy định về hành vi, thẩm quyền xử phạt vi phạm hành chính trong lĩnh vực tiêu chuẩn, đo lường và chất lượng sản phẩm, hàng hóa; Nghị định 126/2021/NĐ-CP sửa đôi, bố sung một số điều của các nghị định quy định xử phạt vi phạm hành chính trong lĩnh vực sở hữu công nghiệp; tiêu chuẩn, đo lường và chất lượng sản phẩm, hàng hóa; hoạt động khoa học và công nghệ, chuyển giao công nghệ; năng lượng nguyên tử.</w:t>
      </w:r>
    </w:p>
    <w:p w:rsidR="001E6D65" w:rsidRPr="00871F19" w:rsidRDefault="001E6D65" w:rsidP="001E6D65">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t>- Nghị định số 98/2020/NĐ-CP ngày 26 tháng 8 năm 2020 của Chính phủ quy định về xử phạt vi phạm hành chính trong hoạt động thương mại sản xuất buôn bán hàng giả, hàng cấm và bảo vệ quyền lợi người tiêu dùng; Nghị định số 17/2022/NĐ-CP ngày sung một số điều của 31 tháng 01 năm 2022 của Chính phủ quy định sửa đổi, bổ các nghị định quy định về xử phạt vi phạm hành chính trong lĩnh vực hóa chất và vật liệu nổ công nghiệp; điện lực, an toàn đập thủy điện, sử dụng năng lượng tiết kiệm và hiệu quả; hoạt động thương mại, sản xuất, buôn bán hàng giả, hàng cấm và bảo vệ quyền lợi người tiêu dùng; hoạt động dầu khí, kinh doanh xăng dầu và khí;</w:t>
      </w:r>
    </w:p>
    <w:p w:rsidR="001E6D65" w:rsidRPr="00871F19" w:rsidRDefault="001E6D65" w:rsidP="001E6D65">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t>- Nghị định số 38/2021/NĐ-CP ngày 29/3/2021 của Chính phủ quy định về xử phạt vi phạm hành chính trong lĩnh vực văn hóa và quảng cáo; Nghị định số 129/2021/NĐ-CP ngày 30 tháng 12 năm 2021 của Chính phủ sửa đổi, bổ sung một số điều của các Nghị định quy định xử phạt vi phạm hành chính trong lĩnh vực du lịch; thể thao; quyền tác giả, quyền liên quan; văn hóa và quảng cáo;</w:t>
      </w:r>
    </w:p>
    <w:p w:rsidR="001E6D65" w:rsidRPr="00871F19" w:rsidRDefault="001E6D65" w:rsidP="001E6D65">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t>- Nghị định số 14/2021/NĐ-CP ngày 01/3/2021 Nghị định xử phạt hành chính trong lĩnh vực chăn nuôi.</w:t>
      </w:r>
    </w:p>
    <w:p w:rsidR="001E6D65" w:rsidRPr="00871F19" w:rsidRDefault="001E6D65" w:rsidP="001E6D65">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t>- Nghị định số 31/2016/NĐ-CP ngày 06 tháng 5Š năm 2016 của Chính phủ quy định xử phạt vi phạm hành chính trong lĩnh vực giống cây trồng, bảo kiểm dịch thực vật; Nghị định số 90/2017/NĐ-CP ngày 3l tháng 7 năm 2017 của Chính phủ quy định xử phạt vi phạm hành chính trong lĩnh vực thú y; Nghị định số 04/2020/NĐ-CP ngày 03 một số điều của Nghị định tháng 01 năm 2020 của Chính phủ số 31/2016/NĐ-CP ngày 06 tháng sửa đổi, bổ sung 5 năm 2016 của Chính phủ quy định xử phạt vi phạm hành chính trong lĩnh vực giống cây trồng, bảo vệ và kiểm dịch thực vật; Nghị định số 90/2017/NĐ-CP ngày 31 tháng 7 năm 2017 của Chính phủ quy định xử phạt vi phạm hành chính trong lĩnh vực thú y.</w:t>
      </w:r>
    </w:p>
    <w:p w:rsidR="001E6D65" w:rsidRPr="00871F19" w:rsidRDefault="001E6D65" w:rsidP="001E6D65">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t>- Nghị định số 105/2017/NĐ-CP ngày 14 tháng 7 năm 2017 của Chính phủ về kinh doanh Rượu.</w:t>
      </w:r>
    </w:p>
    <w:p w:rsidR="001E6D65" w:rsidRPr="00871F19" w:rsidRDefault="001E6D65" w:rsidP="001E6D65">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t>- Chỉ thị số 17/CT-TTg ngày 19/6/2018 của Thủ tướng Chính phủ về tiếp tục tăng cường đấu tranh chống buôn lậu, gian lận thương mại, sản xuất kinh doanh hàng giả, hàng kém chất lượng thuộc nhóm hàng dược phẩm, mỹ phẩm, thực phẩm chức năng, dược liệu và vị thuốc y học cổ truyền;</w:t>
      </w:r>
    </w:p>
    <w:p w:rsidR="001E6D65" w:rsidRPr="00871F19" w:rsidRDefault="001E6D65" w:rsidP="001E6D65">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lastRenderedPageBreak/>
        <w:t>- Chỉ thị số 17/CT-TTg ngày 13/4/2020 của Thủ tướng Chính phủ về tiếp tục tăng cường trách nhiệm quản lý nhà nước về an toàn thực phẩm trong tình hình mới;</w:t>
      </w:r>
    </w:p>
    <w:p w:rsidR="001E6D65" w:rsidRPr="00871F19" w:rsidRDefault="001E6D65" w:rsidP="001E6D65">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t>- Thông tư số 18/2019/TT-BYT ngày 17/7/2019 của Bộ Trưởng Bộ Y tế hướng dẫn thực hành sản xuất tốt (GMP) trong sản xuất, kinh doanh thực phẩm bảo vệ sức khỏe;</w:t>
      </w:r>
    </w:p>
    <w:p w:rsidR="001E6D65" w:rsidRPr="00871F19" w:rsidRDefault="001E6D65" w:rsidP="001E6D65">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t>- Thông tư số 25/2019/TT-BYT ngày 30/8/2019 của Bộ trưởng Bộ Y tế quy định truy xuất nguồn gốc sản phẩm thực phẩm thuộc lĩnh vực quản lý của Bộ VY tế;</w:t>
      </w:r>
    </w:p>
    <w:p w:rsidR="001E6D65" w:rsidRPr="00871F19" w:rsidRDefault="001E6D65" w:rsidP="001E6D65">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t>- Thông tư số 23/2018/TT-BYT ngày 14/9/2018 của Bộ trưởng Bộ Y tế quy định việc thu hồi và xử lý thực phẩm không bảo đảm an toàn thuộc thẩm quyền quản lý của Bộ Y tế;</w:t>
      </w:r>
    </w:p>
    <w:p w:rsidR="001E6D65" w:rsidRPr="00871F19" w:rsidRDefault="001E6D65" w:rsidP="001E6D65">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t>- Thông tư số 10/2021/TT-BYT ngày 30/6/2021 của Bộ trưởng Bộ Y tế quy định danh mục chất cắm sử dụng trong sản xuất, kinh doanh thực phẩm bảo vệ sức khỏe;</w:t>
      </w:r>
    </w:p>
    <w:p w:rsidR="001E6D65" w:rsidRPr="00871F19" w:rsidRDefault="001E6D65" w:rsidP="001E6D65">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t>- Thông tư số 43/2018/TT-BCT ngày 15/11/2018 của Bộ Công Thương quy định về quản lý an toàn thực phẩm thuộc trách nhiệm Bộ Công Thương;</w:t>
      </w:r>
    </w:p>
    <w:p w:rsidR="001E6D65" w:rsidRPr="00871F19" w:rsidRDefault="001E6D65" w:rsidP="001E6D65">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t>- Thông tư số 13/2020/TT-BCT ngày 18/6/2020 của Bộ Công Thương sửa đổi, bố sung bãi bỏ một số quy định về điều kiện đầu tư kinh doanh thuộc lĩnh vực quản lý nhà nước và các văn bản quy phạm pháp luật khác mới ban hành.</w:t>
      </w:r>
    </w:p>
    <w:p w:rsidR="001E6D65" w:rsidRPr="00871F19" w:rsidRDefault="001E6D65" w:rsidP="001E6D65">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t>- Thông số 17/2021/TT-BNNPTNTngày 20/12/2021 của Bộ Nông nghiệp và Phát triển nông thôn quy định về truy xuất nguồn gốc, thu hồi và xử lý thực phâm không bảo đảm an toàn thuộc phạm vi quản lý của Bộ Nông nghiệp và Phát triển nông thôn.</w:t>
      </w:r>
    </w:p>
    <w:p w:rsidR="001E6D65" w:rsidRPr="00871F19" w:rsidRDefault="001E6D65" w:rsidP="001E6D65">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t>6. Công tác hậu kiểm phải ngăn chặn được cơ bản tình trạng sản xuất, nhập khẩu, kinh doanh thực phẩm không bảo đảm an toàn; quảng cáo thực phẩm vi phạm; phát hiện, xử lý nghiêm tổ chức, cá nhân vi phạm về an toàn thực phẩm và công khai trên phương tiện thông tin đại chúng theo quy định.</w:t>
      </w:r>
    </w:p>
    <w:p w:rsidR="0056160D" w:rsidRPr="00871F19" w:rsidRDefault="00F04C5D" w:rsidP="00D36518">
      <w:pPr>
        <w:spacing w:before="60" w:after="60"/>
        <w:ind w:firstLine="567"/>
        <w:jc w:val="both"/>
        <w:rPr>
          <w:rFonts w:ascii="Times New Roman" w:hAnsi="Times New Roman"/>
          <w:b/>
          <w:spacing w:val="0"/>
          <w:szCs w:val="28"/>
          <w:lang w:val="nl-NL"/>
        </w:rPr>
      </w:pPr>
      <w:r w:rsidRPr="00871F19">
        <w:rPr>
          <w:rFonts w:ascii="Times New Roman" w:hAnsi="Times New Roman"/>
          <w:b/>
          <w:spacing w:val="0"/>
          <w:szCs w:val="28"/>
          <w:lang w:val="nl-NL"/>
        </w:rPr>
        <w:t>II</w:t>
      </w:r>
      <w:r w:rsidR="0056160D" w:rsidRPr="00871F19">
        <w:rPr>
          <w:rFonts w:ascii="Times New Roman" w:hAnsi="Times New Roman"/>
          <w:b/>
          <w:spacing w:val="0"/>
          <w:szCs w:val="28"/>
          <w:lang w:val="nl-NL"/>
        </w:rPr>
        <w:t xml:space="preserve">. </w:t>
      </w:r>
      <w:r w:rsidR="00D36518" w:rsidRPr="00871F19">
        <w:rPr>
          <w:rFonts w:ascii="Times New Roman" w:hAnsi="Times New Roman"/>
          <w:b/>
          <w:spacing w:val="0"/>
          <w:szCs w:val="28"/>
          <w:lang w:val="nl-NL"/>
        </w:rPr>
        <w:t>YÊU CẦU</w:t>
      </w:r>
    </w:p>
    <w:p w:rsidR="0066252B" w:rsidRPr="00871F19" w:rsidRDefault="003526ED" w:rsidP="00D36518">
      <w:pPr>
        <w:spacing w:before="60" w:after="60"/>
        <w:ind w:firstLine="567"/>
        <w:jc w:val="both"/>
        <w:rPr>
          <w:rFonts w:ascii="Times New Roman" w:hAnsi="Times New Roman"/>
          <w:lang w:val="nl-NL"/>
        </w:rPr>
      </w:pPr>
      <w:r w:rsidRPr="00871F19">
        <w:rPr>
          <w:rFonts w:ascii="Times New Roman" w:hAnsi="Times New Roman"/>
          <w:spacing w:val="0"/>
          <w:szCs w:val="28"/>
          <w:lang w:val="nl-NL"/>
        </w:rPr>
        <w:t xml:space="preserve">1. </w:t>
      </w:r>
      <w:r w:rsidR="0066252B" w:rsidRPr="00871F19">
        <w:rPr>
          <w:rFonts w:ascii="Times New Roman" w:hAnsi="Times New Roman"/>
          <w:spacing w:val="0"/>
          <w:szCs w:val="28"/>
          <w:lang w:val="nl-NL"/>
        </w:rPr>
        <w:t>Công tác hậu kiểm có trọng tâm, trọng điểm, tập trung hậu kiểm nhóm sản phẩm/sản phẩm thuộc diện tự công bố sản phẩm, đăng ký bản công bố sản phẩm, sản phẩm nhập khẩu thuộc diện miễn kiểm tra hoặc kiểm tra giảm và kiểm soát an toàn thực phẩm tại các cơ sở sản xuất, kinh doanh thực phẩm, kinh doanh dịch vụ ăn uống đặc biệt là các bếp ăn tập thể khu công nghiệp, trường học, lễ hội và các cơ sở thuộc diện không phải cấp Giấy chứng nhận cơ sở đủ điều kiện an toàn thực phẩm; các cơ sở đã được cấp Giấy chứng nhận cơ sở đủ điều kiện an toàn thực phẩm đạt yêu cầu thực hành sản xuất tốt (GMP) thực phẩm bảo vệ sức khỏe. Các hoạt động hậu kiểm phải được thực hiện thường xuyên, xử lý nghiêm các trường hợp vi phạm quy định của pháp luật về an toàn thực phẩm.</w:t>
      </w:r>
      <w:r w:rsidR="0066252B" w:rsidRPr="00871F19">
        <w:rPr>
          <w:rFonts w:ascii="Times New Roman" w:hAnsi="Times New Roman"/>
          <w:lang w:val="nl-NL"/>
        </w:rPr>
        <w:t xml:space="preserve"> </w:t>
      </w:r>
    </w:p>
    <w:p w:rsidR="0056160D" w:rsidRPr="00871F19" w:rsidRDefault="00DB129E" w:rsidP="00D36518">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t xml:space="preserve">2. </w:t>
      </w:r>
      <w:r w:rsidR="0066252B" w:rsidRPr="00871F19">
        <w:rPr>
          <w:rFonts w:ascii="Times New Roman" w:hAnsi="Times New Roman"/>
          <w:spacing w:val="0"/>
          <w:szCs w:val="28"/>
          <w:lang w:val="nl-NL"/>
        </w:rPr>
        <w:t xml:space="preserve">Hậu kiểm hồ sơ tự công bố sản phẩm, đăng ký bản công bố sản phẩm, đánh giá nội dung ghi nhãn và chỉ tiêu an toàn cơ sở tự công bố sản phẩm/đăng </w:t>
      </w:r>
      <w:r w:rsidR="001E6D65" w:rsidRPr="00871F19">
        <w:rPr>
          <w:rFonts w:ascii="Times New Roman" w:hAnsi="Times New Roman"/>
          <w:spacing w:val="0"/>
          <w:szCs w:val="28"/>
          <w:lang w:val="nl-NL"/>
        </w:rPr>
        <w:lastRenderedPageBreak/>
        <w:t>ký bản công bố sản phẩm,</w:t>
      </w:r>
      <w:r w:rsidR="0066252B" w:rsidRPr="00871F19">
        <w:rPr>
          <w:rFonts w:ascii="Times New Roman" w:hAnsi="Times New Roman"/>
          <w:spacing w:val="0"/>
          <w:szCs w:val="28"/>
          <w:lang w:val="nl-NL"/>
        </w:rPr>
        <w:t xml:space="preserve"> các quy chuẩn, tiêu chuẩn, quy định </w:t>
      </w:r>
      <w:r w:rsidR="001E6D65" w:rsidRPr="00871F19">
        <w:rPr>
          <w:rFonts w:ascii="Times New Roman" w:hAnsi="Times New Roman"/>
          <w:spacing w:val="0"/>
          <w:szCs w:val="28"/>
          <w:lang w:val="nl-NL"/>
        </w:rPr>
        <w:t>pháp luật cơ sở công bố áp dụng</w:t>
      </w:r>
      <w:r w:rsidR="0066252B" w:rsidRPr="00871F19">
        <w:rPr>
          <w:rFonts w:ascii="Times New Roman" w:hAnsi="Times New Roman"/>
          <w:spacing w:val="0"/>
          <w:szCs w:val="28"/>
          <w:lang w:val="nl-NL"/>
        </w:rPr>
        <w:t>. Hoạt động hậu kiểm hồ sơ tự công bố sản phẩm được thực hiện thường xuyên tại cơ quan tiếp nhận hồ sơ, xử lý nghiêm các trường hợp vi phạm quy định của pháp luật về tự công bố sản phẩm.</w:t>
      </w:r>
    </w:p>
    <w:p w:rsidR="0066252B" w:rsidRPr="00871F19" w:rsidRDefault="00DB129E" w:rsidP="00D36518">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t>3.</w:t>
      </w:r>
      <w:r w:rsidR="0066252B" w:rsidRPr="00871F19">
        <w:rPr>
          <w:rFonts w:ascii="Times New Roman" w:hAnsi="Times New Roman"/>
          <w:spacing w:val="0"/>
          <w:szCs w:val="28"/>
          <w:lang w:val="nl-NL"/>
        </w:rPr>
        <w:t xml:space="preserve"> Tăng cường xử lý vi phạm về quảng cáo thực phẩm bảo vệ sức khỏe trên các báo, đài; trên Internet và môi trường mạng và lấy mẫu kiểm nghiệm về chất lượng, các chỉ tiêu an toàn thực phẩm, tập trung lấy mẫu kiểm nghiệm các sản phẩm có nguy cơ pha trộn </w:t>
      </w:r>
      <w:r w:rsidR="002D39CC" w:rsidRPr="00871F19">
        <w:rPr>
          <w:rFonts w:ascii="Times New Roman" w:hAnsi="Times New Roman"/>
          <w:spacing w:val="0"/>
          <w:szCs w:val="28"/>
          <w:lang w:val="nl-NL"/>
        </w:rPr>
        <w:t>chất cấm sử dụng trong sản xuất, kinh doanh thực phẩm bảo vệ sức khỏe thuộc các nhóm sản phẩm</w:t>
      </w:r>
      <w:r w:rsidR="0066252B" w:rsidRPr="00871F19">
        <w:rPr>
          <w:rFonts w:ascii="Times New Roman" w:hAnsi="Times New Roman"/>
          <w:spacing w:val="0"/>
          <w:szCs w:val="28"/>
          <w:lang w:val="nl-NL"/>
        </w:rPr>
        <w:t>: hỗ trợ người bị tăng huyết áp, đái tháo đường, đau xương khớp, mỡ máu, rối loạn cương dương, tăng cân, giảm cân</w:t>
      </w:r>
      <w:r w:rsidR="002D39CC" w:rsidRPr="00871F19">
        <w:rPr>
          <w:rFonts w:ascii="Times New Roman" w:hAnsi="Times New Roman"/>
          <w:spacing w:val="0"/>
          <w:szCs w:val="28"/>
          <w:lang w:val="nl-NL"/>
        </w:rPr>
        <w:t>,vv..</w:t>
      </w:r>
      <w:r w:rsidR="0066252B" w:rsidRPr="00871F19">
        <w:rPr>
          <w:rFonts w:ascii="Times New Roman" w:hAnsi="Times New Roman"/>
          <w:spacing w:val="0"/>
          <w:szCs w:val="28"/>
          <w:lang w:val="nl-NL"/>
        </w:rPr>
        <w:t>.</w:t>
      </w:r>
    </w:p>
    <w:p w:rsidR="00292E1C" w:rsidRPr="00871F19" w:rsidRDefault="0066252B" w:rsidP="00BF2558">
      <w:pPr>
        <w:spacing w:before="60" w:after="60"/>
        <w:ind w:firstLine="567"/>
        <w:jc w:val="both"/>
        <w:rPr>
          <w:rFonts w:ascii="Times New Roman" w:hAnsi="Times New Roman"/>
          <w:spacing w:val="0"/>
          <w:szCs w:val="28"/>
          <w:lang w:val="nl-NL"/>
        </w:rPr>
      </w:pPr>
      <w:r w:rsidRPr="00871F19">
        <w:rPr>
          <w:rFonts w:ascii="Times New Roman" w:hAnsi="Times New Roman"/>
          <w:lang w:val="nl-NL"/>
        </w:rPr>
        <w:t>4</w:t>
      </w:r>
      <w:r w:rsidR="00DB129E" w:rsidRPr="00871F19">
        <w:rPr>
          <w:rFonts w:ascii="Times New Roman" w:hAnsi="Times New Roman"/>
          <w:spacing w:val="0"/>
          <w:szCs w:val="28"/>
          <w:lang w:val="nl-NL"/>
        </w:rPr>
        <w:t xml:space="preserve">. Tránh chồng chéo trong hoạt động kiểm tra, hậu kiểm. </w:t>
      </w:r>
      <w:r w:rsidR="006858D5" w:rsidRPr="00871F19">
        <w:rPr>
          <w:rFonts w:ascii="Times New Roman" w:hAnsi="Times New Roman"/>
          <w:spacing w:val="0"/>
          <w:szCs w:val="28"/>
          <w:lang w:val="nl-NL"/>
        </w:rPr>
        <w:t>P</w:t>
      </w:r>
      <w:r w:rsidR="0056160D" w:rsidRPr="00871F19">
        <w:rPr>
          <w:rFonts w:ascii="Times New Roman" w:hAnsi="Times New Roman"/>
          <w:spacing w:val="0"/>
          <w:szCs w:val="28"/>
          <w:lang w:val="nl-NL"/>
        </w:rPr>
        <w:t>hân công trách nhiệm hậu kiểm</w:t>
      </w:r>
      <w:r w:rsidR="006858D5" w:rsidRPr="00871F19">
        <w:rPr>
          <w:rFonts w:ascii="Times New Roman" w:hAnsi="Times New Roman"/>
          <w:spacing w:val="0"/>
          <w:szCs w:val="28"/>
          <w:lang w:val="nl-NL"/>
        </w:rPr>
        <w:t xml:space="preserve"> đối với </w:t>
      </w:r>
      <w:r w:rsidR="00377056" w:rsidRPr="00871F19">
        <w:rPr>
          <w:rFonts w:ascii="Times New Roman" w:hAnsi="Times New Roman"/>
          <w:spacing w:val="0"/>
          <w:szCs w:val="28"/>
          <w:lang w:val="nl-NL"/>
        </w:rPr>
        <w:t>Sở</w:t>
      </w:r>
      <w:r w:rsidR="0056160D" w:rsidRPr="00871F19">
        <w:rPr>
          <w:rFonts w:ascii="Times New Roman" w:hAnsi="Times New Roman"/>
          <w:spacing w:val="0"/>
          <w:szCs w:val="28"/>
          <w:lang w:val="nl-NL"/>
        </w:rPr>
        <w:t xml:space="preserve"> Y tế, </w:t>
      </w:r>
      <w:r w:rsidR="00377056" w:rsidRPr="00871F19">
        <w:rPr>
          <w:rFonts w:ascii="Times New Roman" w:hAnsi="Times New Roman"/>
          <w:spacing w:val="0"/>
          <w:szCs w:val="28"/>
          <w:lang w:val="nl-NL"/>
        </w:rPr>
        <w:t>Sở</w:t>
      </w:r>
      <w:r w:rsidR="0056160D" w:rsidRPr="00871F19">
        <w:rPr>
          <w:rFonts w:ascii="Times New Roman" w:hAnsi="Times New Roman"/>
          <w:spacing w:val="0"/>
          <w:szCs w:val="28"/>
          <w:lang w:val="nl-NL"/>
        </w:rPr>
        <w:t xml:space="preserve"> Nông nghiệp và Phát triển nông thôn, </w:t>
      </w:r>
      <w:r w:rsidR="00377056" w:rsidRPr="00871F19">
        <w:rPr>
          <w:rFonts w:ascii="Times New Roman" w:hAnsi="Times New Roman"/>
          <w:spacing w:val="0"/>
          <w:szCs w:val="28"/>
          <w:lang w:val="nl-NL"/>
        </w:rPr>
        <w:t>Sở</w:t>
      </w:r>
      <w:r w:rsidR="0056160D" w:rsidRPr="00871F19">
        <w:rPr>
          <w:rFonts w:ascii="Times New Roman" w:hAnsi="Times New Roman"/>
          <w:spacing w:val="0"/>
          <w:szCs w:val="28"/>
          <w:lang w:val="nl-NL"/>
        </w:rPr>
        <w:t xml:space="preserve"> Công Thương</w:t>
      </w:r>
      <w:r w:rsidR="006C2140" w:rsidRPr="00871F19">
        <w:rPr>
          <w:rFonts w:ascii="Times New Roman" w:hAnsi="Times New Roman"/>
          <w:spacing w:val="0"/>
          <w:szCs w:val="28"/>
          <w:lang w:val="nl-NL"/>
        </w:rPr>
        <w:t xml:space="preserve"> Quảng Bình</w:t>
      </w:r>
      <w:r w:rsidR="00846312" w:rsidRPr="00871F19">
        <w:rPr>
          <w:rFonts w:ascii="Times New Roman" w:hAnsi="Times New Roman"/>
          <w:spacing w:val="0"/>
          <w:szCs w:val="28"/>
          <w:lang w:val="nl-NL"/>
        </w:rPr>
        <w:t xml:space="preserve"> </w:t>
      </w:r>
      <w:r w:rsidR="00BF2558" w:rsidRPr="00871F19">
        <w:rPr>
          <w:rFonts w:ascii="Times New Roman" w:hAnsi="Times New Roman"/>
          <w:spacing w:val="0"/>
          <w:szCs w:val="28"/>
          <w:lang w:val="nl-NL"/>
        </w:rPr>
        <w:t>theo trách nhiệm quản lý đối với sản phẩm/nhóm sản phẩm tại phụ lục II, II, IV Nghị định số 15/2018/NĐ-CP ngày 02/02/2018 của Chính phủ và quy định tại Điều 40 Nghị định số 15/2018/NĐ-CP ngày 02/02/2018 của Chính phủ. Tập trung sản phẩm/nhóm sản phẩm và cơ sở sản xuất, kinh doanh thực phẩm phân cấp cho địa phương cấp giấy chứng nhận cơ sở đủ điều kiện an toàn thực phẩm, tiếp nhận bản công bố sản phẩm. Trách nhiệm quản lý nhà nước về an toàn thực phẩm phải bảo đảm nguyên tắc phân công tại Điều 36 Nghị định số 15/2018/NĐ-CP ngày</w:t>
      </w:r>
      <w:r w:rsidR="004B655C" w:rsidRPr="00871F19">
        <w:rPr>
          <w:rFonts w:ascii="Times New Roman" w:hAnsi="Times New Roman"/>
          <w:spacing w:val="0"/>
          <w:szCs w:val="28"/>
          <w:lang w:val="nl-NL"/>
        </w:rPr>
        <w:t xml:space="preserve"> 02/02/2018. Đối với cơ sở sản xuất, nhập khẩu, kinh doanh </w:t>
      </w:r>
      <w:r w:rsidR="006858D5" w:rsidRPr="00871F19">
        <w:rPr>
          <w:rFonts w:ascii="Times New Roman" w:hAnsi="Times New Roman"/>
          <w:spacing w:val="0"/>
          <w:szCs w:val="28"/>
          <w:lang w:val="nl-NL"/>
        </w:rPr>
        <w:t xml:space="preserve"> </w:t>
      </w:r>
      <w:r w:rsidR="004B655C" w:rsidRPr="00871F19">
        <w:rPr>
          <w:rFonts w:ascii="Times New Roman" w:hAnsi="Times New Roman"/>
          <w:spacing w:val="0"/>
          <w:szCs w:val="28"/>
          <w:lang w:val="nl-NL"/>
        </w:rPr>
        <w:t>thực phẩm thuộc thẩm quyền quản lý của từ 02 cơ quan quản lý chuyên ngành trở lên thì cơ quan quản lý chuyên ngành nào thực hiện thủ tục hành chính/tiếp nhận bản tự công bố thì cơ quan đó chịu trách nhiệm hậu kiểm</w:t>
      </w:r>
      <w:r w:rsidR="007761F2" w:rsidRPr="00871F19">
        <w:rPr>
          <w:rFonts w:ascii="Times New Roman" w:hAnsi="Times New Roman"/>
          <w:spacing w:val="0"/>
          <w:szCs w:val="28"/>
          <w:lang w:val="nl-NL"/>
        </w:rPr>
        <w:t xml:space="preserve"> </w:t>
      </w:r>
      <w:r w:rsidR="00561F5F" w:rsidRPr="00871F19">
        <w:rPr>
          <w:rFonts w:ascii="Times New Roman" w:hAnsi="Times New Roman"/>
          <w:spacing w:val="0"/>
          <w:szCs w:val="28"/>
          <w:lang w:val="nl-NL"/>
        </w:rPr>
        <w:t xml:space="preserve">và </w:t>
      </w:r>
      <w:r w:rsidR="00172D4E" w:rsidRPr="00871F19">
        <w:rPr>
          <w:rFonts w:ascii="Times New Roman" w:hAnsi="Times New Roman"/>
          <w:spacing w:val="0"/>
          <w:szCs w:val="28"/>
          <w:lang w:val="nl-NL"/>
        </w:rPr>
        <w:t xml:space="preserve">Quyết định số 846/QĐ-UBND ngày 20/3/2018 của UBND tỉnh Quảng Bình về việc giao cơ quan đầu mối thực hiện các nhiệm vụ liên quan đến công tác quản lý an toàn thực phẩm. </w:t>
      </w:r>
    </w:p>
    <w:p w:rsidR="00843043" w:rsidRPr="00871F19" w:rsidRDefault="00843043" w:rsidP="00D36518">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t>5. Hoạt động hậu kiểm phải bảo đảm phù hợp với bối cảnh, tình hình dịch bệnh Covid-19 hiện nay và tính chính xác, khách quan, công khai, dân chủ, kịp thời, đúng pháp luật. Tiến hành hậu kiểm không cản trở hoạt động bình thường của các tổ chức, cá nhân là đối tượng kiểm tra.</w:t>
      </w:r>
    </w:p>
    <w:p w:rsidR="0056160D" w:rsidRPr="00871F19" w:rsidRDefault="00AE207E" w:rsidP="00D36518">
      <w:pPr>
        <w:spacing w:before="60" w:after="60"/>
        <w:ind w:firstLine="567"/>
        <w:jc w:val="both"/>
        <w:rPr>
          <w:rFonts w:ascii="Times New Roman" w:hAnsi="Times New Roman"/>
          <w:b/>
          <w:spacing w:val="0"/>
          <w:szCs w:val="28"/>
          <w:lang w:val="nl-NL"/>
        </w:rPr>
      </w:pPr>
      <w:r w:rsidRPr="00871F19">
        <w:rPr>
          <w:rFonts w:ascii="Times New Roman" w:hAnsi="Times New Roman"/>
          <w:b/>
          <w:color w:val="FF0000"/>
          <w:spacing w:val="0"/>
          <w:szCs w:val="28"/>
          <w:lang w:val="nl-NL"/>
        </w:rPr>
        <w:tab/>
      </w:r>
      <w:r w:rsidR="00DB129E" w:rsidRPr="00871F19">
        <w:rPr>
          <w:rFonts w:ascii="Times New Roman" w:hAnsi="Times New Roman"/>
          <w:b/>
          <w:spacing w:val="0"/>
          <w:szCs w:val="28"/>
          <w:lang w:val="nl-NL"/>
        </w:rPr>
        <w:t>B</w:t>
      </w:r>
      <w:r w:rsidR="0056160D" w:rsidRPr="00871F19">
        <w:rPr>
          <w:rFonts w:ascii="Times New Roman" w:hAnsi="Times New Roman"/>
          <w:b/>
          <w:spacing w:val="0"/>
          <w:szCs w:val="28"/>
          <w:lang w:val="nl-NL"/>
        </w:rPr>
        <w:t>. NỘI DUNG KẾ HOẠCH</w:t>
      </w:r>
    </w:p>
    <w:p w:rsidR="0056160D" w:rsidRPr="00871F19" w:rsidRDefault="00AE207E" w:rsidP="00D36518">
      <w:pPr>
        <w:spacing w:before="60" w:after="60"/>
        <w:ind w:firstLine="567"/>
        <w:jc w:val="both"/>
        <w:rPr>
          <w:rFonts w:ascii="Times New Roman" w:hAnsi="Times New Roman"/>
          <w:b/>
          <w:spacing w:val="0"/>
          <w:szCs w:val="28"/>
          <w:lang w:val="nl-NL"/>
        </w:rPr>
      </w:pPr>
      <w:r w:rsidRPr="00871F19">
        <w:rPr>
          <w:rFonts w:ascii="Times New Roman" w:hAnsi="Times New Roman"/>
          <w:b/>
          <w:spacing w:val="0"/>
          <w:szCs w:val="28"/>
          <w:lang w:val="nl-NL"/>
        </w:rPr>
        <w:tab/>
      </w:r>
      <w:r w:rsidR="006A58EB" w:rsidRPr="00871F19">
        <w:rPr>
          <w:rFonts w:ascii="Times New Roman" w:hAnsi="Times New Roman"/>
          <w:b/>
          <w:spacing w:val="0"/>
          <w:szCs w:val="28"/>
          <w:lang w:val="nl-NL"/>
        </w:rPr>
        <w:t>I</w:t>
      </w:r>
      <w:r w:rsidR="0056160D" w:rsidRPr="00871F19">
        <w:rPr>
          <w:rFonts w:ascii="Times New Roman" w:hAnsi="Times New Roman"/>
          <w:b/>
          <w:spacing w:val="0"/>
          <w:szCs w:val="28"/>
          <w:lang w:val="nl-NL"/>
        </w:rPr>
        <w:t xml:space="preserve">. </w:t>
      </w:r>
      <w:r w:rsidR="00D36518" w:rsidRPr="00871F19">
        <w:rPr>
          <w:rFonts w:ascii="Times New Roman" w:hAnsi="Times New Roman"/>
          <w:b/>
          <w:spacing w:val="0"/>
          <w:szCs w:val="28"/>
          <w:lang w:val="nl-NL"/>
        </w:rPr>
        <w:t>TRÁCH NHIỆM HẬU KIỂM</w:t>
      </w:r>
    </w:p>
    <w:p w:rsidR="0056160D" w:rsidRPr="00871F19" w:rsidRDefault="00AE207E" w:rsidP="00D36518">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tab/>
      </w:r>
      <w:r w:rsidR="006A58EB" w:rsidRPr="00871F19">
        <w:rPr>
          <w:rFonts w:ascii="Times New Roman" w:hAnsi="Times New Roman"/>
          <w:spacing w:val="0"/>
          <w:szCs w:val="28"/>
          <w:lang w:val="nl-NL"/>
        </w:rPr>
        <w:t>1.</w:t>
      </w:r>
      <w:r w:rsidR="0056160D" w:rsidRPr="00871F19">
        <w:rPr>
          <w:rFonts w:ascii="Times New Roman" w:hAnsi="Times New Roman"/>
          <w:spacing w:val="0"/>
          <w:szCs w:val="28"/>
          <w:lang w:val="nl-NL"/>
        </w:rPr>
        <w:t xml:space="preserve"> Lĩnh vực </w:t>
      </w:r>
      <w:r w:rsidR="00CB2ACD" w:rsidRPr="00871F19">
        <w:rPr>
          <w:rFonts w:ascii="Times New Roman" w:hAnsi="Times New Roman"/>
          <w:spacing w:val="0"/>
          <w:szCs w:val="28"/>
          <w:lang w:val="nl-NL"/>
        </w:rPr>
        <w:t>Sở</w:t>
      </w:r>
      <w:r w:rsidR="0056160D" w:rsidRPr="00871F19">
        <w:rPr>
          <w:rFonts w:ascii="Times New Roman" w:hAnsi="Times New Roman"/>
          <w:spacing w:val="0"/>
          <w:szCs w:val="28"/>
          <w:lang w:val="nl-NL"/>
        </w:rPr>
        <w:t xml:space="preserve"> Y tế quản lý:</w:t>
      </w:r>
    </w:p>
    <w:p w:rsidR="00F96E40" w:rsidRPr="00871F19" w:rsidRDefault="00CB2ACD" w:rsidP="00250DC1">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tab/>
      </w:r>
      <w:r w:rsidR="004D645A" w:rsidRPr="00871F19">
        <w:rPr>
          <w:rFonts w:ascii="Times New Roman" w:hAnsi="Times New Roman"/>
          <w:spacing w:val="0"/>
          <w:szCs w:val="28"/>
          <w:lang w:val="nl-NL"/>
        </w:rPr>
        <w:t>Sở Y tế Quảng Bình</w:t>
      </w:r>
      <w:r w:rsidR="00881E4D" w:rsidRPr="00871F19">
        <w:rPr>
          <w:rFonts w:ascii="Times New Roman" w:hAnsi="Times New Roman"/>
          <w:spacing w:val="0"/>
          <w:szCs w:val="28"/>
          <w:lang w:val="nl-NL"/>
        </w:rPr>
        <w:t xml:space="preserve"> giao Thanh tra Sở,</w:t>
      </w:r>
      <w:r w:rsidR="004D645A" w:rsidRPr="00871F19">
        <w:rPr>
          <w:rFonts w:ascii="Times New Roman" w:hAnsi="Times New Roman"/>
          <w:spacing w:val="0"/>
          <w:szCs w:val="28"/>
          <w:lang w:val="nl-NL"/>
        </w:rPr>
        <w:t xml:space="preserve"> Chi cục An toàn vệ sinh thực phẩm phối hợp với các</w:t>
      </w:r>
      <w:r w:rsidR="00250DC1" w:rsidRPr="00871F19">
        <w:rPr>
          <w:rFonts w:ascii="Times New Roman" w:hAnsi="Times New Roman"/>
          <w:spacing w:val="0"/>
          <w:szCs w:val="28"/>
          <w:lang w:val="nl-NL"/>
        </w:rPr>
        <w:t xml:space="preserve"> </w:t>
      </w:r>
      <w:r w:rsidR="007663EF" w:rsidRPr="00871F19">
        <w:rPr>
          <w:rFonts w:ascii="Times New Roman" w:hAnsi="Times New Roman"/>
          <w:spacing w:val="0"/>
          <w:szCs w:val="28"/>
          <w:lang w:val="nl-NL"/>
        </w:rPr>
        <w:t xml:space="preserve">đơn vị </w:t>
      </w:r>
      <w:r w:rsidR="00250DC1" w:rsidRPr="00871F19">
        <w:rPr>
          <w:rFonts w:ascii="Times New Roman" w:hAnsi="Times New Roman"/>
          <w:spacing w:val="0"/>
          <w:szCs w:val="28"/>
          <w:lang w:val="nl-NL"/>
        </w:rPr>
        <w:t>tuyến</w:t>
      </w:r>
      <w:r w:rsidR="007663EF" w:rsidRPr="00871F19">
        <w:rPr>
          <w:rFonts w:ascii="Times New Roman" w:hAnsi="Times New Roman"/>
          <w:spacing w:val="0"/>
          <w:szCs w:val="28"/>
          <w:lang w:val="nl-NL"/>
        </w:rPr>
        <w:t xml:space="preserve"> dưới</w:t>
      </w:r>
      <w:r w:rsidR="00250DC1" w:rsidRPr="00871F19">
        <w:rPr>
          <w:rFonts w:ascii="Times New Roman" w:hAnsi="Times New Roman"/>
          <w:spacing w:val="0"/>
          <w:szCs w:val="28"/>
          <w:lang w:val="nl-NL"/>
        </w:rPr>
        <w:t>,</w:t>
      </w:r>
      <w:r w:rsidR="004D645A" w:rsidRPr="00871F19">
        <w:rPr>
          <w:rFonts w:ascii="Times New Roman" w:hAnsi="Times New Roman"/>
          <w:spacing w:val="0"/>
          <w:szCs w:val="28"/>
          <w:lang w:val="nl-NL"/>
        </w:rPr>
        <w:t xml:space="preserve"> đơn vị liên quan triển khai công tác hậu kiểm đối với cơ sở sản xuất, ki</w:t>
      </w:r>
      <w:r w:rsidR="001B4996" w:rsidRPr="00871F19">
        <w:rPr>
          <w:rFonts w:ascii="Times New Roman" w:hAnsi="Times New Roman"/>
          <w:spacing w:val="0"/>
          <w:szCs w:val="28"/>
          <w:lang w:val="nl-NL"/>
        </w:rPr>
        <w:t>nh doanh thực phẩm</w:t>
      </w:r>
      <w:r w:rsidR="007663EF" w:rsidRPr="00871F19">
        <w:rPr>
          <w:rFonts w:ascii="Times New Roman" w:hAnsi="Times New Roman"/>
          <w:spacing w:val="0"/>
          <w:szCs w:val="28"/>
          <w:lang w:val="nl-NL"/>
        </w:rPr>
        <w:t xml:space="preserve">, </w:t>
      </w:r>
      <w:r w:rsidR="004D645A" w:rsidRPr="00871F19">
        <w:rPr>
          <w:rFonts w:ascii="Times New Roman" w:hAnsi="Times New Roman"/>
          <w:spacing w:val="0"/>
          <w:szCs w:val="28"/>
          <w:lang w:val="nl-NL"/>
        </w:rPr>
        <w:t xml:space="preserve">cơ sở kinh doanh dịch vụ ăn </w:t>
      </w:r>
      <w:r w:rsidR="00250DC1" w:rsidRPr="00871F19">
        <w:rPr>
          <w:rFonts w:ascii="Times New Roman" w:hAnsi="Times New Roman"/>
          <w:spacing w:val="0"/>
          <w:szCs w:val="28"/>
          <w:lang w:val="nl-NL"/>
        </w:rPr>
        <w:t xml:space="preserve">uống </w:t>
      </w:r>
      <w:r w:rsidR="004D645A" w:rsidRPr="00871F19">
        <w:rPr>
          <w:rFonts w:ascii="Times New Roman" w:hAnsi="Times New Roman"/>
          <w:spacing w:val="0"/>
          <w:lang w:val="nl-NL"/>
        </w:rPr>
        <w:t>quản lý</w:t>
      </w:r>
      <w:r w:rsidR="004D645A" w:rsidRPr="00871F19">
        <w:rPr>
          <w:rFonts w:ascii="Times New Roman" w:hAnsi="Times New Roman"/>
          <w:spacing w:val="0"/>
          <w:szCs w:val="28"/>
          <w:lang w:val="nl-NL"/>
        </w:rPr>
        <w:t xml:space="preserve"> trên địa bàn tỉnh</w:t>
      </w:r>
      <w:r w:rsidR="00250DC1" w:rsidRPr="00871F19">
        <w:rPr>
          <w:rFonts w:ascii="Times New Roman" w:hAnsi="Times New Roman"/>
          <w:spacing w:val="0"/>
          <w:szCs w:val="28"/>
          <w:lang w:val="nl-NL"/>
        </w:rPr>
        <w:t xml:space="preserve"> theo</w:t>
      </w:r>
      <w:r w:rsidR="00F512B4" w:rsidRPr="00871F19">
        <w:rPr>
          <w:rFonts w:ascii="Times New Roman" w:hAnsi="Times New Roman"/>
          <w:spacing w:val="0"/>
          <w:szCs w:val="28"/>
          <w:lang w:val="nl-NL"/>
        </w:rPr>
        <w:t xml:space="preserve"> phân công,</w:t>
      </w:r>
      <w:r w:rsidR="00250DC1" w:rsidRPr="00871F19">
        <w:rPr>
          <w:rFonts w:ascii="Times New Roman" w:hAnsi="Times New Roman"/>
          <w:spacing w:val="0"/>
          <w:szCs w:val="28"/>
          <w:lang w:val="nl-NL"/>
        </w:rPr>
        <w:t xml:space="preserve"> phân cấp quản lý</w:t>
      </w:r>
      <w:r w:rsidR="007663EF" w:rsidRPr="00871F19">
        <w:rPr>
          <w:rFonts w:ascii="Times New Roman" w:hAnsi="Times New Roman"/>
          <w:spacing w:val="0"/>
          <w:szCs w:val="28"/>
          <w:lang w:val="nl-NL"/>
        </w:rPr>
        <w:t xml:space="preserve"> tại Quyết định số 05/2020/QĐ-UBND ngày 10/03/2020 của UBND tỉnh Quảng Bình ban hành Quy định phân công, phân cấp trách nhiệm quản lý nhà nước về an toàn thực phẩm thuộc phạm vi quản lý của ngành Y tế trên địa bàn tỉnh Quảng Bình</w:t>
      </w:r>
      <w:r w:rsidR="0018002C" w:rsidRPr="00871F19">
        <w:rPr>
          <w:rFonts w:ascii="Times New Roman" w:hAnsi="Times New Roman"/>
          <w:spacing w:val="0"/>
          <w:szCs w:val="28"/>
          <w:lang w:val="nl-NL"/>
        </w:rPr>
        <w:t xml:space="preserve">. </w:t>
      </w:r>
      <w:r w:rsidR="00881E4D" w:rsidRPr="00871F19">
        <w:rPr>
          <w:rFonts w:ascii="Times New Roman" w:hAnsi="Times New Roman"/>
          <w:spacing w:val="0"/>
          <w:szCs w:val="28"/>
          <w:lang w:val="nl-NL"/>
        </w:rPr>
        <w:t>Trong đó, t</w:t>
      </w:r>
      <w:r w:rsidR="0018002C" w:rsidRPr="00871F19">
        <w:rPr>
          <w:rFonts w:ascii="Times New Roman" w:hAnsi="Times New Roman"/>
          <w:spacing w:val="0"/>
          <w:szCs w:val="28"/>
          <w:lang w:val="nl-NL"/>
        </w:rPr>
        <w:t xml:space="preserve">ập trung kiểm soát bảo đảm an toàn thực phẩm, phòng chống ngộ độc </w:t>
      </w:r>
      <w:r w:rsidR="0018002C" w:rsidRPr="00871F19">
        <w:rPr>
          <w:rFonts w:ascii="Times New Roman" w:hAnsi="Times New Roman"/>
          <w:spacing w:val="0"/>
          <w:szCs w:val="28"/>
          <w:lang w:val="nl-NL"/>
        </w:rPr>
        <w:lastRenderedPageBreak/>
        <w:t>thực phẩm tại các bếp ăn tập thể khu công nghiệp, trường học, lễ hội và các sự kiện lớn; hậu kiểm về tự công bố sản phẩm, đăng ký bản công bố sản phẩm, sản xuất, kinh doanh, nhập khẩu, quảng cáo, lấy mẫu kiểm nghiệm các sản phẩm/nhóm sản phẩm tại Phụ lục II Nghị định số 15/2018/NĐ-CP và nhóm cơ sở quy định tại các khoản 8, 9 và 10 Điều 36 Nghị định số 15/2018/NĐ-CP;</w:t>
      </w:r>
      <w:r w:rsidR="00881E4D" w:rsidRPr="00871F19">
        <w:rPr>
          <w:rFonts w:ascii="Times New Roman" w:hAnsi="Times New Roman"/>
          <w:spacing w:val="0"/>
          <w:szCs w:val="28"/>
          <w:lang w:val="nl-NL"/>
        </w:rPr>
        <w:t xml:space="preserve"> </w:t>
      </w:r>
      <w:r w:rsidR="0018002C" w:rsidRPr="00871F19">
        <w:rPr>
          <w:rFonts w:ascii="Times New Roman" w:hAnsi="Times New Roman"/>
          <w:spacing w:val="0"/>
          <w:szCs w:val="28"/>
          <w:lang w:val="nl-NL"/>
        </w:rPr>
        <w:t xml:space="preserve">cơ sở kinh doanh dịch vụ ăn </w:t>
      </w:r>
      <w:r w:rsidR="0018002C" w:rsidRPr="00871F19">
        <w:rPr>
          <w:rFonts w:ascii="Times New Roman" w:hAnsi="Times New Roman"/>
          <w:spacing w:val="0"/>
          <w:lang w:val="nl-NL"/>
        </w:rPr>
        <w:t>do tuyến tỉnh quản lý</w:t>
      </w:r>
      <w:r w:rsidR="0018002C" w:rsidRPr="00871F19">
        <w:rPr>
          <w:rFonts w:ascii="Times New Roman" w:hAnsi="Times New Roman"/>
          <w:spacing w:val="0"/>
          <w:szCs w:val="28"/>
          <w:lang w:val="nl-NL"/>
        </w:rPr>
        <w:t xml:space="preserve"> trên địa bàn tỉnh</w:t>
      </w:r>
      <w:r w:rsidR="00250DC1" w:rsidRPr="00871F19">
        <w:rPr>
          <w:rFonts w:ascii="Times New Roman" w:hAnsi="Times New Roman"/>
          <w:spacing w:val="0"/>
          <w:szCs w:val="28"/>
          <w:lang w:val="nl-NL"/>
        </w:rPr>
        <w:t>; h</w:t>
      </w:r>
      <w:r w:rsidR="0018002C" w:rsidRPr="00871F19">
        <w:rPr>
          <w:rFonts w:ascii="Times New Roman" w:hAnsi="Times New Roman"/>
          <w:spacing w:val="0"/>
          <w:szCs w:val="28"/>
          <w:lang w:val="nl-NL"/>
        </w:rPr>
        <w:t>ậu kiểm việc chấp hành quy định về an toàn thực phẩm đối với cơ sở sản xuất, kinh doanh, nhập khẩu, quảng cáo thực phẩm bảo vệ sức khỏe (trên các báo, đài; trên Internet và môi trường mạng); cơ sở sản xuất, kinh doanh thực phẩm dinh dưỡng y học, thực phẩm dùng cho chế độ ăn đặc biệt; cơ sở sản xuất, kinh doanh, nhập khẩu, quảng cáo sản phẩm thực phẩm bổ sung và sản phẩm dinh dưỡng công thức dùng cho trẻ nhỏ.</w:t>
      </w:r>
    </w:p>
    <w:p w:rsidR="0056160D" w:rsidRPr="00871F19" w:rsidRDefault="00AE207E" w:rsidP="00D36518">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tab/>
      </w:r>
      <w:r w:rsidR="007954A0" w:rsidRPr="00871F19">
        <w:rPr>
          <w:rFonts w:ascii="Times New Roman" w:hAnsi="Times New Roman"/>
          <w:spacing w:val="0"/>
          <w:szCs w:val="28"/>
          <w:lang w:val="nl-NL"/>
        </w:rPr>
        <w:t>2</w:t>
      </w:r>
      <w:r w:rsidR="0056160D" w:rsidRPr="00871F19">
        <w:rPr>
          <w:rFonts w:ascii="Times New Roman" w:hAnsi="Times New Roman"/>
          <w:spacing w:val="0"/>
          <w:szCs w:val="28"/>
          <w:lang w:val="nl-NL"/>
        </w:rPr>
        <w:t xml:space="preserve">. Lĩnh vực </w:t>
      </w:r>
      <w:r w:rsidR="001B6109" w:rsidRPr="00871F19">
        <w:rPr>
          <w:rFonts w:ascii="Times New Roman" w:hAnsi="Times New Roman"/>
          <w:spacing w:val="0"/>
          <w:szCs w:val="28"/>
          <w:lang w:val="nl-NL"/>
        </w:rPr>
        <w:t>Sở</w:t>
      </w:r>
      <w:r w:rsidR="0056160D" w:rsidRPr="00871F19">
        <w:rPr>
          <w:rFonts w:ascii="Times New Roman" w:hAnsi="Times New Roman"/>
          <w:spacing w:val="0"/>
          <w:szCs w:val="28"/>
          <w:lang w:val="nl-NL"/>
        </w:rPr>
        <w:t xml:space="preserve"> Nông nghiệp và Phát triển nông thôn quản lý:</w:t>
      </w:r>
    </w:p>
    <w:p w:rsidR="0056160D" w:rsidRPr="00871F19" w:rsidRDefault="001B6109" w:rsidP="00773F02">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tab/>
      </w:r>
      <w:r w:rsidR="00127CE6" w:rsidRPr="00871F19">
        <w:rPr>
          <w:rFonts w:ascii="Times New Roman" w:hAnsi="Times New Roman"/>
          <w:spacing w:val="0"/>
          <w:szCs w:val="28"/>
          <w:lang w:val="nl-NL"/>
        </w:rPr>
        <w:t>Tăng cường trách nhiệm quản lý nhà nước về an toàn thực phẩm trong tình hình mới theo Chỉ thị số 17/CT-TTg ngày 13</w:t>
      </w:r>
      <w:r w:rsidR="005626F4" w:rsidRPr="00871F19">
        <w:rPr>
          <w:rFonts w:ascii="Times New Roman" w:hAnsi="Times New Roman"/>
          <w:spacing w:val="0"/>
          <w:szCs w:val="28"/>
          <w:lang w:val="nl-NL"/>
        </w:rPr>
        <w:t>/4/2020 của Thủ tướng Chính phủ;</w:t>
      </w:r>
      <w:r w:rsidR="00127CE6" w:rsidRPr="00871F19">
        <w:rPr>
          <w:rFonts w:ascii="Times New Roman" w:hAnsi="Times New Roman"/>
          <w:spacing w:val="0"/>
          <w:szCs w:val="28"/>
          <w:lang w:val="nl-NL"/>
        </w:rPr>
        <w:t xml:space="preserve"> </w:t>
      </w:r>
      <w:r w:rsidR="00AE207E" w:rsidRPr="00871F19">
        <w:rPr>
          <w:rFonts w:ascii="Times New Roman" w:hAnsi="Times New Roman"/>
          <w:spacing w:val="0"/>
          <w:szCs w:val="28"/>
          <w:lang w:val="nl-NL"/>
        </w:rPr>
        <w:t>triển khai công tác</w:t>
      </w:r>
      <w:r w:rsidR="0056160D" w:rsidRPr="00871F19">
        <w:rPr>
          <w:rFonts w:ascii="Times New Roman" w:hAnsi="Times New Roman"/>
          <w:spacing w:val="0"/>
          <w:szCs w:val="28"/>
          <w:lang w:val="nl-NL"/>
        </w:rPr>
        <w:t xml:space="preserve"> hậu kiểm</w:t>
      </w:r>
      <w:r w:rsidR="005626F4" w:rsidRPr="00871F19">
        <w:rPr>
          <w:rFonts w:ascii="Times New Roman" w:hAnsi="Times New Roman"/>
          <w:spacing w:val="0"/>
          <w:szCs w:val="28"/>
          <w:lang w:val="nl-NL"/>
        </w:rPr>
        <w:t xml:space="preserve"> và chỉ đạo các đơn vị</w:t>
      </w:r>
      <w:r w:rsidR="00773F02" w:rsidRPr="00871F19">
        <w:rPr>
          <w:rFonts w:ascii="Times New Roman" w:hAnsi="Times New Roman"/>
          <w:spacing w:val="0"/>
          <w:szCs w:val="28"/>
          <w:lang w:val="nl-NL"/>
        </w:rPr>
        <w:t xml:space="preserve"> chức năng của Sở thực thực hiện, phối hợp thực hiện hậu kiểm về an toàn thực phẩm</w:t>
      </w:r>
      <w:r w:rsidR="0056160D" w:rsidRPr="00871F19">
        <w:rPr>
          <w:rFonts w:ascii="Times New Roman" w:hAnsi="Times New Roman"/>
          <w:spacing w:val="0"/>
          <w:szCs w:val="28"/>
          <w:lang w:val="nl-NL"/>
        </w:rPr>
        <w:t xml:space="preserve"> </w:t>
      </w:r>
      <w:r w:rsidR="00917BFA" w:rsidRPr="00871F19">
        <w:rPr>
          <w:rFonts w:ascii="Times New Roman" w:hAnsi="Times New Roman"/>
          <w:spacing w:val="0"/>
          <w:szCs w:val="28"/>
          <w:lang w:val="nl-NL"/>
        </w:rPr>
        <w:t xml:space="preserve">theo kế hoạch chung của Ban Chỉ đạo liên ngành về VSATTP tỉnh; </w:t>
      </w:r>
      <w:r w:rsidR="00773F02" w:rsidRPr="00871F19">
        <w:rPr>
          <w:rFonts w:ascii="Times New Roman" w:hAnsi="Times New Roman"/>
          <w:spacing w:val="0"/>
          <w:szCs w:val="28"/>
          <w:lang w:val="nl-NL"/>
        </w:rPr>
        <w:t xml:space="preserve">hậu kiểm theo kế hoạch của Sở đối với các cơ sở sản xuất, kinh doanh và các sản phẩm/nhóm sản phẩm tại Phụ lục III Nghị định số 15/2018/NĐ-CP và nhóm cơ sở quy định tại các khoản 8, 9 và 10 Điều 36 Nghị định số 15/2018/NĐ-CP và các cơ sở thuộc phạm vi quản lý của ngành; thực hiện </w:t>
      </w:r>
      <w:r w:rsidR="00917BFA" w:rsidRPr="00871F19">
        <w:rPr>
          <w:rFonts w:ascii="Times New Roman" w:hAnsi="Times New Roman"/>
          <w:spacing w:val="0"/>
          <w:szCs w:val="28"/>
          <w:lang w:val="nl-NL"/>
        </w:rPr>
        <w:t>thẩm định cơ sở sản xuất, kinh doanh thực phẩm nông lâm thủy sản đủ điều kiện an toàn thực phẩm theo quy định tại Thông tư 38/2018/TT-BNNPTNT và Thông tư 48/2013/TT-BNNPTNT; kiểm tra thực hiện các nội dung đã cam kết đối với cơ sở không thuộc diện cấp Giấ</w:t>
      </w:r>
      <w:r w:rsidR="00773F02" w:rsidRPr="00871F19">
        <w:rPr>
          <w:rFonts w:ascii="Times New Roman" w:hAnsi="Times New Roman"/>
          <w:spacing w:val="0"/>
          <w:szCs w:val="28"/>
          <w:lang w:val="nl-NL"/>
        </w:rPr>
        <w:t>y chứng nhận đủ điều kiện ATTP theo quy định tại T</w:t>
      </w:r>
      <w:r w:rsidR="00917BFA" w:rsidRPr="00871F19">
        <w:rPr>
          <w:rFonts w:ascii="Times New Roman" w:hAnsi="Times New Roman"/>
          <w:spacing w:val="0"/>
          <w:szCs w:val="28"/>
          <w:lang w:val="nl-NL"/>
        </w:rPr>
        <w:t>hông tư</w:t>
      </w:r>
      <w:r w:rsidR="00773F02" w:rsidRPr="00871F19">
        <w:rPr>
          <w:rFonts w:ascii="Times New Roman" w:hAnsi="Times New Roman"/>
          <w:spacing w:val="0"/>
          <w:szCs w:val="28"/>
          <w:lang w:val="nl-NL"/>
        </w:rPr>
        <w:t xml:space="preserve"> số 17/2018/TT-BNNPTNT ngày 31/10/2018</w:t>
      </w:r>
      <w:r w:rsidR="00917BFA" w:rsidRPr="00871F19">
        <w:rPr>
          <w:rFonts w:ascii="Times New Roman" w:hAnsi="Times New Roman"/>
          <w:spacing w:val="0"/>
          <w:szCs w:val="28"/>
          <w:lang w:val="nl-NL"/>
        </w:rPr>
        <w:t>;</w:t>
      </w:r>
      <w:r w:rsidR="00F57552" w:rsidRPr="00871F19">
        <w:rPr>
          <w:rFonts w:ascii="Times New Roman" w:hAnsi="Times New Roman"/>
          <w:spacing w:val="0"/>
          <w:szCs w:val="28"/>
          <w:lang w:val="nl-NL"/>
        </w:rPr>
        <w:t xml:space="preserve"> </w:t>
      </w:r>
      <w:r w:rsidR="00773F02" w:rsidRPr="00871F19">
        <w:rPr>
          <w:rFonts w:ascii="Times New Roman" w:hAnsi="Times New Roman"/>
          <w:spacing w:val="0"/>
          <w:szCs w:val="28"/>
          <w:lang w:val="nl-NL"/>
        </w:rPr>
        <w:t>giám sát an toàn thực phẩm đối với sản phẩm nông lâm thủy sản lưu thông, tiêu thụ trong tỉnh theo Thông tư số 08/2016/TT-BNNPTNT ngày 01/6/2016 của Bộ Nông nghiệp và Phát triển nông thôn; thanh tra chuyên ngành đột xuất khi có dấu hiệu vi phạm theo Luật Thanh tra và các văn bản hướng dẫ</w:t>
      </w:r>
      <w:r w:rsidR="004D4113" w:rsidRPr="00871F19">
        <w:rPr>
          <w:rFonts w:ascii="Times New Roman" w:hAnsi="Times New Roman"/>
          <w:spacing w:val="0"/>
          <w:szCs w:val="28"/>
          <w:lang w:val="nl-NL"/>
        </w:rPr>
        <w:t>n</w:t>
      </w:r>
      <w:r w:rsidR="00773F02" w:rsidRPr="00871F19">
        <w:rPr>
          <w:rFonts w:ascii="Times New Roman" w:hAnsi="Times New Roman"/>
          <w:spacing w:val="0"/>
          <w:szCs w:val="28"/>
          <w:lang w:val="nl-NL"/>
        </w:rPr>
        <w:t>.</w:t>
      </w:r>
    </w:p>
    <w:p w:rsidR="0056160D" w:rsidRPr="00871F19" w:rsidRDefault="00AE207E" w:rsidP="00D36518">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tab/>
      </w:r>
      <w:r w:rsidR="0056160D" w:rsidRPr="00871F19">
        <w:rPr>
          <w:rFonts w:ascii="Times New Roman" w:hAnsi="Times New Roman"/>
          <w:spacing w:val="0"/>
          <w:szCs w:val="28"/>
          <w:lang w:val="nl-NL"/>
        </w:rPr>
        <w:t xml:space="preserve">3. Lĩnh vực </w:t>
      </w:r>
      <w:r w:rsidR="003F43CF" w:rsidRPr="00871F19">
        <w:rPr>
          <w:rFonts w:ascii="Times New Roman" w:hAnsi="Times New Roman"/>
          <w:spacing w:val="0"/>
          <w:szCs w:val="28"/>
          <w:lang w:val="nl-NL"/>
        </w:rPr>
        <w:t>Sở</w:t>
      </w:r>
      <w:r w:rsidR="0056160D" w:rsidRPr="00871F19">
        <w:rPr>
          <w:rFonts w:ascii="Times New Roman" w:hAnsi="Times New Roman"/>
          <w:spacing w:val="0"/>
          <w:szCs w:val="28"/>
          <w:lang w:val="nl-NL"/>
        </w:rPr>
        <w:t xml:space="preserve"> Công Thương quản lý:</w:t>
      </w:r>
    </w:p>
    <w:p w:rsidR="0056160D" w:rsidRPr="00871F19" w:rsidRDefault="003F43CF" w:rsidP="00D36518">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tab/>
      </w:r>
      <w:r w:rsidR="00127CE6" w:rsidRPr="00871F19">
        <w:rPr>
          <w:rFonts w:ascii="Times New Roman" w:hAnsi="Times New Roman"/>
          <w:spacing w:val="0"/>
          <w:szCs w:val="28"/>
          <w:lang w:val="nl-NL"/>
        </w:rPr>
        <w:t>Tăng cường trách nhiệm quản lý nhà nước về an toàn thực phẩm trong tình hình mới theo Chỉ thị số 17/CT-TTg ngày 13</w:t>
      </w:r>
      <w:r w:rsidR="00BE33CB" w:rsidRPr="00871F19">
        <w:rPr>
          <w:rFonts w:ascii="Times New Roman" w:hAnsi="Times New Roman"/>
          <w:spacing w:val="0"/>
          <w:szCs w:val="28"/>
          <w:lang w:val="nl-NL"/>
        </w:rPr>
        <w:t>/4/2020 của Thủ tướng Chính phủ.</w:t>
      </w:r>
      <w:r w:rsidR="00127CE6" w:rsidRPr="00871F19">
        <w:rPr>
          <w:rFonts w:ascii="Times New Roman" w:hAnsi="Times New Roman"/>
          <w:spacing w:val="0"/>
          <w:szCs w:val="28"/>
          <w:lang w:val="nl-NL"/>
        </w:rPr>
        <w:t xml:space="preserve"> </w:t>
      </w:r>
      <w:r w:rsidRPr="00871F19">
        <w:rPr>
          <w:rFonts w:ascii="Times New Roman" w:hAnsi="Times New Roman"/>
          <w:spacing w:val="0"/>
          <w:szCs w:val="28"/>
          <w:lang w:val="nl-NL"/>
        </w:rPr>
        <w:t>Sở</w:t>
      </w:r>
      <w:r w:rsidR="0056160D" w:rsidRPr="00871F19">
        <w:rPr>
          <w:rFonts w:ascii="Times New Roman" w:hAnsi="Times New Roman"/>
          <w:spacing w:val="0"/>
          <w:szCs w:val="28"/>
          <w:lang w:val="nl-NL"/>
        </w:rPr>
        <w:t xml:space="preserve"> Công Thương</w:t>
      </w:r>
      <w:r w:rsidRPr="00871F19">
        <w:rPr>
          <w:rFonts w:ascii="Times New Roman" w:hAnsi="Times New Roman"/>
          <w:spacing w:val="0"/>
          <w:szCs w:val="28"/>
          <w:lang w:val="nl-NL"/>
        </w:rPr>
        <w:t xml:space="preserve"> Quảng Bình</w:t>
      </w:r>
      <w:r w:rsidR="0056160D" w:rsidRPr="00871F19">
        <w:rPr>
          <w:rFonts w:ascii="Times New Roman" w:hAnsi="Times New Roman"/>
          <w:spacing w:val="0"/>
          <w:szCs w:val="28"/>
          <w:lang w:val="nl-NL"/>
        </w:rPr>
        <w:t xml:space="preserve"> </w:t>
      </w:r>
      <w:r w:rsidR="00DA2BC7" w:rsidRPr="00871F19">
        <w:rPr>
          <w:rFonts w:ascii="Times New Roman" w:hAnsi="Times New Roman"/>
          <w:spacing w:val="0"/>
          <w:szCs w:val="28"/>
          <w:lang w:val="nl-NL"/>
        </w:rPr>
        <w:t>chỉ đạo Thanh tra</w:t>
      </w:r>
      <w:r w:rsidR="0056160D" w:rsidRPr="00871F19">
        <w:rPr>
          <w:rFonts w:ascii="Times New Roman" w:hAnsi="Times New Roman"/>
          <w:spacing w:val="0"/>
          <w:szCs w:val="28"/>
          <w:lang w:val="nl-NL"/>
        </w:rPr>
        <w:t xml:space="preserve"> </w:t>
      </w:r>
      <w:r w:rsidRPr="00871F19">
        <w:rPr>
          <w:rFonts w:ascii="Times New Roman" w:hAnsi="Times New Roman"/>
          <w:spacing w:val="0"/>
          <w:szCs w:val="28"/>
          <w:lang w:val="nl-NL"/>
        </w:rPr>
        <w:t>Sở</w:t>
      </w:r>
      <w:r w:rsidR="00BE33CB" w:rsidRPr="00871F19">
        <w:rPr>
          <w:rFonts w:ascii="Times New Roman" w:hAnsi="Times New Roman"/>
          <w:spacing w:val="0"/>
          <w:szCs w:val="28"/>
          <w:lang w:val="nl-NL"/>
        </w:rPr>
        <w:t>, các phòng, ban trực thuộc</w:t>
      </w:r>
      <w:r w:rsidR="0056160D" w:rsidRPr="00871F19">
        <w:rPr>
          <w:rFonts w:ascii="Times New Roman" w:hAnsi="Times New Roman"/>
          <w:spacing w:val="0"/>
          <w:szCs w:val="28"/>
          <w:lang w:val="nl-NL"/>
        </w:rPr>
        <w:t xml:space="preserve"> phối hợp với các </w:t>
      </w:r>
      <w:r w:rsidR="00DA2BC7" w:rsidRPr="00871F19">
        <w:rPr>
          <w:rFonts w:ascii="Times New Roman" w:hAnsi="Times New Roman"/>
          <w:spacing w:val="0"/>
          <w:szCs w:val="28"/>
          <w:lang w:val="nl-NL"/>
        </w:rPr>
        <w:t xml:space="preserve">đơn vị liên </w:t>
      </w:r>
      <w:r w:rsidR="0056160D" w:rsidRPr="00871F19">
        <w:rPr>
          <w:rFonts w:ascii="Times New Roman" w:hAnsi="Times New Roman"/>
          <w:spacing w:val="0"/>
          <w:szCs w:val="28"/>
          <w:lang w:val="nl-NL"/>
        </w:rPr>
        <w:t>quan</w:t>
      </w:r>
      <w:r w:rsidR="00DA2BC7" w:rsidRPr="00871F19">
        <w:rPr>
          <w:rFonts w:ascii="Times New Roman" w:hAnsi="Times New Roman"/>
          <w:spacing w:val="0"/>
          <w:szCs w:val="28"/>
          <w:lang w:val="nl-NL"/>
        </w:rPr>
        <w:t xml:space="preserve"> triển khai hậu kiểm </w:t>
      </w:r>
      <w:r w:rsidR="0056160D" w:rsidRPr="00871F19">
        <w:rPr>
          <w:rFonts w:ascii="Times New Roman" w:hAnsi="Times New Roman"/>
          <w:spacing w:val="0"/>
          <w:szCs w:val="28"/>
          <w:lang w:val="nl-NL"/>
        </w:rPr>
        <w:t>tự công bố sản phẩm,</w:t>
      </w:r>
      <w:r w:rsidR="001F31A5" w:rsidRPr="00871F19">
        <w:rPr>
          <w:rFonts w:ascii="Times New Roman" w:hAnsi="Times New Roman"/>
          <w:spacing w:val="0"/>
          <w:szCs w:val="28"/>
          <w:lang w:val="nl-NL"/>
        </w:rPr>
        <w:t xml:space="preserve"> điều kiện bảo đảm an toàn thực phẩm</w:t>
      </w:r>
      <w:r w:rsidR="0056160D" w:rsidRPr="00871F19">
        <w:rPr>
          <w:rFonts w:ascii="Times New Roman" w:hAnsi="Times New Roman"/>
          <w:spacing w:val="0"/>
          <w:szCs w:val="28"/>
          <w:lang w:val="nl-NL"/>
        </w:rPr>
        <w:t>,</w:t>
      </w:r>
      <w:r w:rsidR="001F31A5" w:rsidRPr="00871F19">
        <w:rPr>
          <w:rFonts w:ascii="Times New Roman" w:hAnsi="Times New Roman"/>
          <w:spacing w:val="0"/>
          <w:szCs w:val="28"/>
          <w:lang w:val="nl-NL"/>
        </w:rPr>
        <w:t xml:space="preserve"> xuất</w:t>
      </w:r>
      <w:r w:rsidR="0056160D" w:rsidRPr="00871F19">
        <w:rPr>
          <w:rFonts w:ascii="Times New Roman" w:hAnsi="Times New Roman"/>
          <w:spacing w:val="0"/>
          <w:szCs w:val="28"/>
          <w:lang w:val="nl-NL"/>
        </w:rPr>
        <w:t xml:space="preserve"> nhập khẩu</w:t>
      </w:r>
      <w:r w:rsidR="001F31A5" w:rsidRPr="00871F19">
        <w:rPr>
          <w:rFonts w:ascii="Times New Roman" w:hAnsi="Times New Roman"/>
          <w:spacing w:val="0"/>
          <w:szCs w:val="28"/>
          <w:lang w:val="nl-NL"/>
        </w:rPr>
        <w:t xml:space="preserve"> thực phẩm</w:t>
      </w:r>
      <w:r w:rsidR="0056160D" w:rsidRPr="00871F19">
        <w:rPr>
          <w:rFonts w:ascii="Times New Roman" w:hAnsi="Times New Roman"/>
          <w:spacing w:val="0"/>
          <w:szCs w:val="28"/>
          <w:lang w:val="nl-NL"/>
        </w:rPr>
        <w:t>,</w:t>
      </w:r>
      <w:r w:rsidR="001F31A5" w:rsidRPr="00871F19">
        <w:rPr>
          <w:rFonts w:ascii="Times New Roman" w:hAnsi="Times New Roman"/>
          <w:spacing w:val="0"/>
          <w:szCs w:val="28"/>
          <w:lang w:val="nl-NL"/>
        </w:rPr>
        <w:t xml:space="preserve"> ghi nhãn thực phẩm,</w:t>
      </w:r>
      <w:r w:rsidR="0056160D" w:rsidRPr="00871F19">
        <w:rPr>
          <w:rFonts w:ascii="Times New Roman" w:hAnsi="Times New Roman"/>
          <w:spacing w:val="0"/>
          <w:szCs w:val="28"/>
          <w:lang w:val="nl-NL"/>
        </w:rPr>
        <w:t xml:space="preserve"> quảng cáo</w:t>
      </w:r>
      <w:r w:rsidR="001F31A5" w:rsidRPr="00871F19">
        <w:rPr>
          <w:rFonts w:ascii="Times New Roman" w:hAnsi="Times New Roman"/>
          <w:spacing w:val="0"/>
          <w:szCs w:val="28"/>
          <w:lang w:val="nl-NL"/>
        </w:rPr>
        <w:t xml:space="preserve"> thực phẩm, sử dụng phụ gia thực phẩm</w:t>
      </w:r>
      <w:r w:rsidR="0056160D" w:rsidRPr="00871F19">
        <w:rPr>
          <w:rFonts w:ascii="Times New Roman" w:hAnsi="Times New Roman"/>
          <w:spacing w:val="0"/>
          <w:szCs w:val="28"/>
          <w:lang w:val="nl-NL"/>
        </w:rPr>
        <w:t>,</w:t>
      </w:r>
      <w:r w:rsidR="001F31A5" w:rsidRPr="00871F19">
        <w:rPr>
          <w:rFonts w:ascii="Times New Roman" w:hAnsi="Times New Roman"/>
          <w:spacing w:val="0"/>
          <w:szCs w:val="28"/>
          <w:lang w:val="nl-NL"/>
        </w:rPr>
        <w:t xml:space="preserve"> truy xuất nguồn gốc thực phẩm và</w:t>
      </w:r>
      <w:r w:rsidR="0056160D" w:rsidRPr="00871F19">
        <w:rPr>
          <w:rFonts w:ascii="Times New Roman" w:hAnsi="Times New Roman"/>
          <w:spacing w:val="0"/>
          <w:szCs w:val="28"/>
          <w:lang w:val="nl-NL"/>
        </w:rPr>
        <w:t xml:space="preserve"> lấy mẫu kiểm nghiệm </w:t>
      </w:r>
      <w:r w:rsidR="001F31A5" w:rsidRPr="00871F19">
        <w:rPr>
          <w:rFonts w:ascii="Times New Roman" w:hAnsi="Times New Roman"/>
          <w:spacing w:val="0"/>
          <w:szCs w:val="28"/>
          <w:lang w:val="nl-NL"/>
        </w:rPr>
        <w:t xml:space="preserve">đối với </w:t>
      </w:r>
      <w:r w:rsidR="0056160D" w:rsidRPr="00871F19">
        <w:rPr>
          <w:rFonts w:ascii="Times New Roman" w:hAnsi="Times New Roman"/>
          <w:spacing w:val="0"/>
          <w:szCs w:val="28"/>
          <w:lang w:val="nl-NL"/>
        </w:rPr>
        <w:t>các sản phẩm/nhóm sản phẩm tại Phụ lục IV Nghị định số 15/2018/NĐ-CP và nhóm cơ sở quy định tại các khoản 8, 9 và 10 Điều 36 Nghị định số 15/2018/NĐ-CP</w:t>
      </w:r>
      <w:r w:rsidR="001F31A5" w:rsidRPr="00871F19">
        <w:rPr>
          <w:rFonts w:ascii="Times New Roman" w:hAnsi="Times New Roman"/>
          <w:spacing w:val="0"/>
          <w:szCs w:val="28"/>
          <w:lang w:val="nl-NL"/>
        </w:rPr>
        <w:t xml:space="preserve"> ngày 02/02/2018</w:t>
      </w:r>
      <w:r w:rsidR="00DA2BC7" w:rsidRPr="00871F19">
        <w:rPr>
          <w:rFonts w:ascii="Times New Roman" w:hAnsi="Times New Roman"/>
          <w:spacing w:val="0"/>
          <w:szCs w:val="28"/>
          <w:lang w:val="nl-NL"/>
        </w:rPr>
        <w:t xml:space="preserve"> và các cơ sở thuộc phạm vi quản lý của ngành</w:t>
      </w:r>
      <w:r w:rsidR="0056160D" w:rsidRPr="00871F19">
        <w:rPr>
          <w:rFonts w:ascii="Times New Roman" w:hAnsi="Times New Roman"/>
          <w:spacing w:val="0"/>
          <w:szCs w:val="28"/>
          <w:lang w:val="nl-NL"/>
        </w:rPr>
        <w:t>.</w:t>
      </w:r>
    </w:p>
    <w:p w:rsidR="0056160D" w:rsidRPr="00871F19" w:rsidRDefault="00AE207E" w:rsidP="00D36518">
      <w:pPr>
        <w:spacing w:before="60" w:after="60"/>
        <w:ind w:firstLine="567"/>
        <w:jc w:val="both"/>
        <w:rPr>
          <w:rFonts w:ascii="Times New Roman" w:hAnsi="Times New Roman"/>
          <w:spacing w:val="0"/>
          <w:szCs w:val="28"/>
          <w:lang w:val="nl-NL"/>
        </w:rPr>
      </w:pPr>
      <w:r w:rsidRPr="00871F19">
        <w:rPr>
          <w:rFonts w:ascii="Times New Roman" w:hAnsi="Times New Roman"/>
          <w:color w:val="FF0000"/>
          <w:spacing w:val="0"/>
          <w:szCs w:val="28"/>
          <w:lang w:val="nl-NL"/>
        </w:rPr>
        <w:tab/>
      </w:r>
      <w:r w:rsidR="009B088E" w:rsidRPr="00871F19">
        <w:rPr>
          <w:rFonts w:ascii="Times New Roman" w:hAnsi="Times New Roman"/>
          <w:spacing w:val="0"/>
          <w:szCs w:val="28"/>
          <w:lang w:val="nl-NL"/>
        </w:rPr>
        <w:t xml:space="preserve">4. </w:t>
      </w:r>
      <w:r w:rsidR="0056160D" w:rsidRPr="00871F19">
        <w:rPr>
          <w:rFonts w:ascii="Times New Roman" w:hAnsi="Times New Roman"/>
          <w:spacing w:val="0"/>
          <w:szCs w:val="28"/>
          <w:lang w:val="nl-NL"/>
        </w:rPr>
        <w:t xml:space="preserve">Tại </w:t>
      </w:r>
      <w:r w:rsidR="003F43CF" w:rsidRPr="00871F19">
        <w:rPr>
          <w:rFonts w:ascii="Times New Roman" w:hAnsi="Times New Roman"/>
          <w:spacing w:val="0"/>
          <w:szCs w:val="28"/>
          <w:lang w:val="nl-NL"/>
        </w:rPr>
        <w:t>tuyến huyện, thị xã, thành phố</w:t>
      </w:r>
      <w:r w:rsidR="0056160D" w:rsidRPr="00871F19">
        <w:rPr>
          <w:rFonts w:ascii="Times New Roman" w:hAnsi="Times New Roman"/>
          <w:spacing w:val="0"/>
          <w:szCs w:val="28"/>
          <w:lang w:val="nl-NL"/>
        </w:rPr>
        <w:t>:</w:t>
      </w:r>
    </w:p>
    <w:p w:rsidR="006A3254" w:rsidRPr="00871F19" w:rsidRDefault="00586EE1" w:rsidP="00D36518">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lastRenderedPageBreak/>
        <w:t xml:space="preserve">Căn cứ Kế hoạch của Ban chỉ đạo liên ngành tỉnh và tình hình thực tế tại địa phương, </w:t>
      </w:r>
      <w:r w:rsidR="0056160D" w:rsidRPr="00871F19">
        <w:rPr>
          <w:rFonts w:ascii="Times New Roman" w:hAnsi="Times New Roman"/>
          <w:spacing w:val="0"/>
          <w:szCs w:val="28"/>
          <w:lang w:val="nl-NL"/>
        </w:rPr>
        <w:t>Ủy ban nhân dân</w:t>
      </w:r>
      <w:r w:rsidR="00BE33CB" w:rsidRPr="00871F19">
        <w:rPr>
          <w:rFonts w:ascii="Times New Roman" w:hAnsi="Times New Roman"/>
          <w:spacing w:val="0"/>
          <w:szCs w:val="28"/>
          <w:lang w:val="nl-NL"/>
        </w:rPr>
        <w:t>, Ban chỉ đạo liên ngành về VSATTP</w:t>
      </w:r>
      <w:r w:rsidR="0056160D" w:rsidRPr="00871F19">
        <w:rPr>
          <w:rFonts w:ascii="Times New Roman" w:hAnsi="Times New Roman"/>
          <w:spacing w:val="0"/>
          <w:szCs w:val="28"/>
          <w:lang w:val="nl-NL"/>
        </w:rPr>
        <w:t xml:space="preserve"> cấp </w:t>
      </w:r>
      <w:r w:rsidR="003F43CF" w:rsidRPr="00871F19">
        <w:rPr>
          <w:rFonts w:ascii="Times New Roman" w:hAnsi="Times New Roman"/>
          <w:spacing w:val="0"/>
          <w:szCs w:val="28"/>
          <w:lang w:val="nl-NL"/>
        </w:rPr>
        <w:t>huyện</w:t>
      </w:r>
      <w:r w:rsidR="0056160D" w:rsidRPr="00871F19">
        <w:rPr>
          <w:rFonts w:ascii="Times New Roman" w:hAnsi="Times New Roman"/>
          <w:spacing w:val="0"/>
          <w:szCs w:val="28"/>
          <w:lang w:val="nl-NL"/>
        </w:rPr>
        <w:t xml:space="preserve"> giao/phân công </w:t>
      </w:r>
      <w:r w:rsidR="00181EE6" w:rsidRPr="00871F19">
        <w:rPr>
          <w:rFonts w:ascii="Times New Roman" w:hAnsi="Times New Roman"/>
          <w:spacing w:val="0"/>
          <w:szCs w:val="28"/>
          <w:lang w:val="nl-NL"/>
        </w:rPr>
        <w:t xml:space="preserve">các đơn vị chức năng của </w:t>
      </w:r>
      <w:r w:rsidR="003F43CF" w:rsidRPr="00871F19">
        <w:rPr>
          <w:rFonts w:ascii="Times New Roman" w:hAnsi="Times New Roman"/>
          <w:spacing w:val="0"/>
          <w:szCs w:val="28"/>
          <w:lang w:val="nl-NL"/>
        </w:rPr>
        <w:t>huyện</w:t>
      </w:r>
      <w:r w:rsidR="0056160D" w:rsidRPr="00871F19">
        <w:rPr>
          <w:rFonts w:ascii="Times New Roman" w:hAnsi="Times New Roman"/>
          <w:spacing w:val="0"/>
          <w:szCs w:val="28"/>
          <w:lang w:val="nl-NL"/>
        </w:rPr>
        <w:t xml:space="preserve"> </w:t>
      </w:r>
      <w:r w:rsidR="00BE33CB" w:rsidRPr="00871F19">
        <w:rPr>
          <w:rFonts w:ascii="Times New Roman" w:hAnsi="Times New Roman"/>
          <w:spacing w:val="0"/>
          <w:szCs w:val="28"/>
          <w:lang w:val="nl-NL"/>
        </w:rPr>
        <w:t xml:space="preserve">thực hiện </w:t>
      </w:r>
      <w:r w:rsidR="0056160D" w:rsidRPr="00871F19">
        <w:rPr>
          <w:rFonts w:ascii="Times New Roman" w:hAnsi="Times New Roman"/>
          <w:spacing w:val="0"/>
          <w:szCs w:val="28"/>
          <w:lang w:val="nl-NL"/>
        </w:rPr>
        <w:t xml:space="preserve">hậu kiểm </w:t>
      </w:r>
      <w:r w:rsidR="00BE33CB" w:rsidRPr="00871F19">
        <w:rPr>
          <w:rFonts w:ascii="Times New Roman" w:hAnsi="Times New Roman"/>
          <w:spacing w:val="0"/>
          <w:szCs w:val="28"/>
          <w:lang w:val="nl-NL"/>
        </w:rPr>
        <w:t xml:space="preserve">các </w:t>
      </w:r>
      <w:r w:rsidR="0056160D" w:rsidRPr="00871F19">
        <w:rPr>
          <w:rFonts w:ascii="Times New Roman" w:hAnsi="Times New Roman"/>
          <w:spacing w:val="0"/>
          <w:szCs w:val="28"/>
          <w:lang w:val="nl-NL"/>
        </w:rPr>
        <w:t xml:space="preserve">cơ sở </w:t>
      </w:r>
      <w:r w:rsidR="00181EE6" w:rsidRPr="00871F19">
        <w:rPr>
          <w:rFonts w:ascii="Times New Roman" w:hAnsi="Times New Roman"/>
          <w:spacing w:val="0"/>
          <w:szCs w:val="28"/>
          <w:lang w:val="nl-NL"/>
        </w:rPr>
        <w:t xml:space="preserve">sản xuất, kinh doanh, cơ sở </w:t>
      </w:r>
      <w:r w:rsidR="0056160D" w:rsidRPr="00871F19">
        <w:rPr>
          <w:rFonts w:ascii="Times New Roman" w:hAnsi="Times New Roman"/>
          <w:spacing w:val="0"/>
          <w:szCs w:val="28"/>
          <w:lang w:val="nl-NL"/>
        </w:rPr>
        <w:t>kinh doanh dịch vụ ăn uống</w:t>
      </w:r>
      <w:r w:rsidR="003F43CF" w:rsidRPr="00871F19">
        <w:rPr>
          <w:rFonts w:ascii="Times New Roman" w:hAnsi="Times New Roman"/>
          <w:spacing w:val="0"/>
          <w:lang w:val="nl-NL"/>
        </w:rPr>
        <w:t xml:space="preserve"> do </w:t>
      </w:r>
      <w:r w:rsidR="00AE207E" w:rsidRPr="00871F19">
        <w:rPr>
          <w:rFonts w:ascii="Times New Roman" w:hAnsi="Times New Roman"/>
          <w:spacing w:val="0"/>
          <w:lang w:val="nl-NL"/>
        </w:rPr>
        <w:t>tuyến huyện quản lý</w:t>
      </w:r>
      <w:r w:rsidR="00BE33CB" w:rsidRPr="00871F19">
        <w:rPr>
          <w:rFonts w:ascii="Times New Roman" w:hAnsi="Times New Roman"/>
          <w:spacing w:val="0"/>
          <w:lang w:val="nl-NL"/>
        </w:rPr>
        <w:t xml:space="preserve"> trên địa bàn</w:t>
      </w:r>
      <w:r w:rsidR="006324B4" w:rsidRPr="00871F19">
        <w:rPr>
          <w:rFonts w:ascii="Times New Roman" w:hAnsi="Times New Roman"/>
          <w:spacing w:val="0"/>
          <w:lang w:val="nl-NL"/>
        </w:rPr>
        <w:t xml:space="preserve"> theo phân</w:t>
      </w:r>
      <w:r w:rsidR="00BE33CB" w:rsidRPr="00871F19">
        <w:rPr>
          <w:rFonts w:ascii="Times New Roman" w:hAnsi="Times New Roman"/>
          <w:spacing w:val="0"/>
          <w:lang w:val="nl-NL"/>
        </w:rPr>
        <w:t xml:space="preserve"> công, phân</w:t>
      </w:r>
      <w:r w:rsidR="006324B4" w:rsidRPr="00871F19">
        <w:rPr>
          <w:rFonts w:ascii="Times New Roman" w:hAnsi="Times New Roman"/>
          <w:spacing w:val="0"/>
          <w:lang w:val="nl-NL"/>
        </w:rPr>
        <w:t xml:space="preserve"> cấp quản lý</w:t>
      </w:r>
      <w:r w:rsidR="00AE207E" w:rsidRPr="00871F19">
        <w:rPr>
          <w:rFonts w:ascii="Times New Roman" w:hAnsi="Times New Roman"/>
          <w:spacing w:val="0"/>
          <w:lang w:val="nl-NL"/>
        </w:rPr>
        <w:t xml:space="preserve">; </w:t>
      </w:r>
      <w:r w:rsidR="00BE33CB" w:rsidRPr="00871F19">
        <w:rPr>
          <w:rFonts w:ascii="Times New Roman" w:hAnsi="Times New Roman"/>
          <w:spacing w:val="0"/>
          <w:lang w:val="nl-NL"/>
        </w:rPr>
        <w:t xml:space="preserve">chỉ đạo, </w:t>
      </w:r>
      <w:r w:rsidR="00AE207E" w:rsidRPr="00871F19">
        <w:rPr>
          <w:rFonts w:ascii="Times New Roman" w:hAnsi="Times New Roman"/>
          <w:spacing w:val="0"/>
          <w:lang w:val="nl-NL"/>
        </w:rPr>
        <w:t>hướng dẫn tuyến xã, phường</w:t>
      </w:r>
      <w:r w:rsidR="009B088E" w:rsidRPr="00871F19">
        <w:rPr>
          <w:rFonts w:ascii="Times New Roman" w:hAnsi="Times New Roman"/>
          <w:spacing w:val="0"/>
          <w:lang w:val="nl-NL"/>
        </w:rPr>
        <w:t>,</w:t>
      </w:r>
      <w:r w:rsidR="00AE207E" w:rsidRPr="00871F19">
        <w:rPr>
          <w:rFonts w:ascii="Times New Roman" w:hAnsi="Times New Roman"/>
          <w:spacing w:val="0"/>
          <w:lang w:val="nl-NL"/>
        </w:rPr>
        <w:t xml:space="preserve"> thị trấn triển khai </w:t>
      </w:r>
      <w:r w:rsidR="00BE33CB" w:rsidRPr="00871F19">
        <w:rPr>
          <w:rFonts w:ascii="Times New Roman" w:hAnsi="Times New Roman"/>
          <w:spacing w:val="0"/>
          <w:lang w:val="nl-NL"/>
        </w:rPr>
        <w:t xml:space="preserve">công tác </w:t>
      </w:r>
      <w:r w:rsidR="00AE207E" w:rsidRPr="00871F19">
        <w:rPr>
          <w:rFonts w:ascii="Times New Roman" w:hAnsi="Times New Roman"/>
          <w:spacing w:val="0"/>
          <w:lang w:val="nl-NL"/>
        </w:rPr>
        <w:t>hậu kiểm đối với các cơ sở</w:t>
      </w:r>
      <w:r w:rsidR="00BE33CB" w:rsidRPr="00871F19">
        <w:rPr>
          <w:rFonts w:ascii="Times New Roman" w:hAnsi="Times New Roman"/>
          <w:spacing w:val="0"/>
          <w:lang w:val="nl-NL"/>
        </w:rPr>
        <w:t xml:space="preserve"> sản xuất,</w:t>
      </w:r>
      <w:r w:rsidR="00AE207E" w:rsidRPr="00871F19">
        <w:rPr>
          <w:rFonts w:ascii="Times New Roman" w:hAnsi="Times New Roman"/>
          <w:spacing w:val="0"/>
          <w:lang w:val="nl-NL"/>
        </w:rPr>
        <w:t xml:space="preserve"> kinh doanh</w:t>
      </w:r>
      <w:r w:rsidR="00BE33CB" w:rsidRPr="00871F19">
        <w:rPr>
          <w:rFonts w:ascii="Times New Roman" w:hAnsi="Times New Roman"/>
          <w:spacing w:val="0"/>
          <w:lang w:val="nl-NL"/>
        </w:rPr>
        <w:t xml:space="preserve"> thực phẩm, kinh doanh </w:t>
      </w:r>
      <w:r w:rsidR="00AE207E" w:rsidRPr="00871F19">
        <w:rPr>
          <w:rFonts w:ascii="Times New Roman" w:hAnsi="Times New Roman"/>
          <w:spacing w:val="0"/>
          <w:lang w:val="nl-NL"/>
        </w:rPr>
        <w:t xml:space="preserve"> dịch vụ ăn uống, thức ăn đường phố do tuyến xã, phường, thị trấn quản lý.</w:t>
      </w:r>
    </w:p>
    <w:p w:rsidR="007954A0" w:rsidRPr="00871F19" w:rsidRDefault="00C95616" w:rsidP="00D36518">
      <w:pPr>
        <w:spacing w:before="60" w:after="60"/>
        <w:ind w:firstLine="567"/>
        <w:jc w:val="both"/>
        <w:rPr>
          <w:rFonts w:ascii="Times New Roman" w:hAnsi="Times New Roman"/>
          <w:b/>
          <w:spacing w:val="0"/>
          <w:szCs w:val="28"/>
          <w:lang w:val="nl-NL"/>
        </w:rPr>
      </w:pPr>
      <w:r w:rsidRPr="00871F19">
        <w:rPr>
          <w:rFonts w:ascii="Times New Roman" w:hAnsi="Times New Roman"/>
          <w:b/>
          <w:spacing w:val="0"/>
          <w:szCs w:val="28"/>
          <w:lang w:val="nl-NL"/>
        </w:rPr>
        <w:t>II</w:t>
      </w:r>
      <w:r w:rsidR="0056160D" w:rsidRPr="00871F19">
        <w:rPr>
          <w:rFonts w:ascii="Times New Roman" w:hAnsi="Times New Roman"/>
          <w:b/>
          <w:spacing w:val="0"/>
          <w:szCs w:val="28"/>
          <w:lang w:val="nl-NL"/>
        </w:rPr>
        <w:t xml:space="preserve">. </w:t>
      </w:r>
      <w:r w:rsidR="00D36518" w:rsidRPr="00871F19">
        <w:rPr>
          <w:rFonts w:ascii="Times New Roman" w:hAnsi="Times New Roman"/>
          <w:b/>
          <w:spacing w:val="0"/>
          <w:szCs w:val="28"/>
          <w:lang w:val="nl-NL"/>
        </w:rPr>
        <w:t>TRỌNG TÂM CÁC HOẠT ĐỘNG HẬU KIỂM</w:t>
      </w:r>
    </w:p>
    <w:p w:rsidR="007954A0" w:rsidRPr="00871F19" w:rsidRDefault="007954A0" w:rsidP="00D36518">
      <w:pPr>
        <w:spacing w:before="60" w:after="60"/>
        <w:ind w:firstLine="567"/>
        <w:jc w:val="both"/>
        <w:rPr>
          <w:rFonts w:ascii="Times New Roman" w:hAnsi="Times New Roman"/>
          <w:b/>
          <w:spacing w:val="0"/>
          <w:szCs w:val="28"/>
          <w:lang w:val="nl-NL"/>
        </w:rPr>
      </w:pPr>
      <w:r w:rsidRPr="00871F19">
        <w:rPr>
          <w:rFonts w:ascii="Times New Roman" w:hAnsi="Times New Roman"/>
          <w:b/>
          <w:spacing w:val="0"/>
          <w:szCs w:val="28"/>
          <w:lang w:val="nl-NL"/>
        </w:rPr>
        <w:t xml:space="preserve">1. </w:t>
      </w:r>
      <w:r w:rsidR="00C95616" w:rsidRPr="00871F19">
        <w:rPr>
          <w:rFonts w:ascii="Times New Roman" w:hAnsi="Times New Roman"/>
          <w:b/>
          <w:spacing w:val="0"/>
          <w:szCs w:val="28"/>
          <w:lang w:val="nl-NL"/>
        </w:rPr>
        <w:t>H</w:t>
      </w:r>
      <w:r w:rsidRPr="00871F19">
        <w:rPr>
          <w:rFonts w:ascii="Times New Roman" w:hAnsi="Times New Roman"/>
          <w:b/>
          <w:spacing w:val="0"/>
          <w:szCs w:val="28"/>
          <w:lang w:val="nl-NL"/>
        </w:rPr>
        <w:t>ậu kiểm bảo đảm chất lượng thực phẩm</w:t>
      </w:r>
    </w:p>
    <w:p w:rsidR="00742981" w:rsidRPr="00871F19" w:rsidRDefault="00910AD2" w:rsidP="00D36518">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t>1.1.</w:t>
      </w:r>
      <w:r w:rsidR="00FB6987" w:rsidRPr="00871F19">
        <w:rPr>
          <w:rFonts w:ascii="Times New Roman" w:hAnsi="Times New Roman"/>
          <w:spacing w:val="0"/>
          <w:szCs w:val="28"/>
          <w:lang w:val="nl-NL"/>
        </w:rPr>
        <w:t xml:space="preserve"> </w:t>
      </w:r>
      <w:r w:rsidR="00742981" w:rsidRPr="00871F19">
        <w:rPr>
          <w:rFonts w:ascii="Times New Roman" w:hAnsi="Times New Roman"/>
          <w:spacing w:val="0"/>
          <w:szCs w:val="28"/>
          <w:lang w:val="nl-NL"/>
        </w:rPr>
        <w:t xml:space="preserve">Tập trung kiểm soát chất lượng thực phẩm các khâu: Nguồn gốc nguyên liệu, vận chuyển, bảo quản; quá trình sản xuất, chế biến; nhập khẩu và lưu thông trên thị trường; việc sử dụng phụ gia thực phẩm, chất hỗ trợ chế biến, hương liệu, phẩm màu trong chế biến thực phẩm; chất cấm trong chăn nuôi; sử dụng kháng sinh, dư lượng thuốc bảo vệ thực vật, thuốc thú y, phân bón, thức ăn chăn nuôi, hoạt động giết mổ gia súc, gia cầm nhỏ lẻ; tiếp tục kiểm soát việc sử dụng salbutamol trong chăn nuôi; kiểm soát thực phẩm là hàng giả, không rõ nguồn gốc xuất xứ, hết hạn sử dụng, nhập lậu; kiểm soát hoạt động kinh doanh đa cấp, thương mại điện tử đối với thực phẩm, chú trọng nhóm thực phẩm bảo vệ sức khỏe, thực phẩm bổ sung, thực phẩm tăng cường vi chất dinh dưỡng; kiểm soát các nhóm sản phẩm thực phẩm bảo vệ sức khỏe </w:t>
      </w:r>
      <w:r w:rsidR="00C95616" w:rsidRPr="00871F19">
        <w:rPr>
          <w:rFonts w:ascii="Times New Roman" w:hAnsi="Times New Roman"/>
          <w:spacing w:val="0"/>
          <w:szCs w:val="28"/>
          <w:lang w:val="nl-NL"/>
        </w:rPr>
        <w:t>có nguy cơ pha trộn chất cấm sử dụng trong sản xuất, kinh doanh thực phẩm bảo vệ sức khỏe (nhóm sản phẩm: hỗ trợ người bị tăng huyết áp, đái tháo đường, đau xương khớp, mỡ máu, rối loạn cương dương, tăng cân, giảm cân,...)</w:t>
      </w:r>
      <w:r w:rsidR="00742981" w:rsidRPr="00871F19">
        <w:rPr>
          <w:rFonts w:ascii="Times New Roman" w:hAnsi="Times New Roman"/>
          <w:spacing w:val="0"/>
          <w:szCs w:val="28"/>
          <w:lang w:val="nl-NL"/>
        </w:rPr>
        <w:t>.</w:t>
      </w:r>
    </w:p>
    <w:p w:rsidR="00470C5C" w:rsidRPr="00871F19" w:rsidRDefault="00910AD2" w:rsidP="00D36518">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t>1.2.</w:t>
      </w:r>
      <w:r w:rsidR="00470C5C" w:rsidRPr="00871F19">
        <w:rPr>
          <w:rFonts w:ascii="Times New Roman" w:hAnsi="Times New Roman"/>
          <w:spacing w:val="0"/>
          <w:szCs w:val="28"/>
          <w:lang w:val="nl-NL"/>
        </w:rPr>
        <w:t xml:space="preserve"> </w:t>
      </w:r>
      <w:r w:rsidR="00742981" w:rsidRPr="00871F19">
        <w:rPr>
          <w:rFonts w:ascii="Times New Roman" w:hAnsi="Times New Roman"/>
          <w:spacing w:val="0"/>
          <w:szCs w:val="28"/>
          <w:lang w:val="nl-NL"/>
        </w:rPr>
        <w:t xml:space="preserve">Tăng cường lấy mẫu và kiểm nghiệm sản phẩm thực phẩm. Đặc biệt là sản phẩm thực phẩm bảo vệ sức khỏe nhóm sản phẩm có nguy cơ pha trộn chất </w:t>
      </w:r>
      <w:r w:rsidRPr="00871F19">
        <w:rPr>
          <w:rFonts w:ascii="Times New Roman" w:hAnsi="Times New Roman"/>
          <w:spacing w:val="0"/>
          <w:szCs w:val="28"/>
          <w:lang w:val="nl-NL"/>
        </w:rPr>
        <w:t>cấm</w:t>
      </w:r>
      <w:r w:rsidR="00742981" w:rsidRPr="00871F19">
        <w:rPr>
          <w:rFonts w:ascii="Times New Roman" w:hAnsi="Times New Roman"/>
          <w:spacing w:val="0"/>
          <w:szCs w:val="28"/>
          <w:lang w:val="nl-NL"/>
        </w:rPr>
        <w:t xml:space="preserve"> </w:t>
      </w:r>
      <w:r w:rsidRPr="00871F19">
        <w:rPr>
          <w:rFonts w:ascii="Times New Roman" w:hAnsi="Times New Roman"/>
          <w:spacing w:val="0"/>
          <w:szCs w:val="28"/>
          <w:lang w:val="nl-NL"/>
        </w:rPr>
        <w:t>sử dụng trong sản xuất, kinh doanh thực phẩm bảo vệ sức khỏe (hỗ trợ người bị tăng huyết áp, đái tháo đường, đau xương khớp, mỡ máu, rối loạn cương dương, tăng cân, giảm cân vv...)</w:t>
      </w:r>
      <w:r w:rsidR="0024292B" w:rsidRPr="00871F19">
        <w:rPr>
          <w:rFonts w:ascii="Times New Roman" w:hAnsi="Times New Roman"/>
          <w:spacing w:val="0"/>
          <w:szCs w:val="28"/>
          <w:lang w:val="nl-NL"/>
        </w:rPr>
        <w:t>.</w:t>
      </w:r>
    </w:p>
    <w:p w:rsidR="00470C5C" w:rsidRPr="00871F19" w:rsidRDefault="00470C5C" w:rsidP="00D36518">
      <w:pPr>
        <w:spacing w:before="60" w:after="60"/>
        <w:ind w:firstLine="567"/>
        <w:jc w:val="both"/>
        <w:rPr>
          <w:rFonts w:ascii="Times New Roman" w:hAnsi="Times New Roman"/>
          <w:b/>
          <w:spacing w:val="0"/>
          <w:szCs w:val="28"/>
          <w:lang w:val="nl-NL"/>
        </w:rPr>
      </w:pPr>
      <w:r w:rsidRPr="00871F19">
        <w:rPr>
          <w:rFonts w:ascii="Times New Roman" w:hAnsi="Times New Roman"/>
          <w:b/>
          <w:spacing w:val="0"/>
          <w:szCs w:val="28"/>
          <w:lang w:val="nl-NL"/>
        </w:rPr>
        <w:t>2. Đối với cơ sở sản xuất, kinh doanh, nhập khẩu, quảng cáo thực phẩm.</w:t>
      </w:r>
    </w:p>
    <w:p w:rsidR="00742981" w:rsidRPr="00871F19" w:rsidRDefault="00C27C64" w:rsidP="00D36518">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t>2.1.</w:t>
      </w:r>
      <w:r w:rsidR="00742981" w:rsidRPr="00871F19">
        <w:rPr>
          <w:rFonts w:ascii="Times New Roman" w:hAnsi="Times New Roman"/>
          <w:spacing w:val="0"/>
          <w:szCs w:val="28"/>
          <w:lang w:val="nl-NL"/>
        </w:rPr>
        <w:t xml:space="preserve"> Hậu kiểm các quy định về: </w:t>
      </w:r>
    </w:p>
    <w:p w:rsidR="00742981" w:rsidRPr="00871F19" w:rsidRDefault="00742981" w:rsidP="00D36518">
      <w:pPr>
        <w:spacing w:before="60" w:after="60"/>
        <w:ind w:firstLine="567"/>
        <w:jc w:val="both"/>
        <w:rPr>
          <w:rFonts w:ascii="Times New Roman" w:hAnsi="Times New Roman"/>
          <w:spacing w:val="0"/>
          <w:szCs w:val="28"/>
          <w:lang w:val="nl-NL"/>
        </w:rPr>
      </w:pPr>
      <w:r w:rsidRPr="00871F19">
        <w:rPr>
          <w:rFonts w:ascii="Times New Roman" w:hAnsi="Times New Roman"/>
          <w:spacing w:val="0"/>
          <w:szCs w:val="28"/>
          <w:lang w:val="nl-NL"/>
        </w:rPr>
        <w:t>Công bố sản phẩm đối với sản phẩm thực phẩm; thực phẩm bảo vệ sức khỏe; thực phẩm dinh dưỡng y học; thực phẩm dùng cho chế độ ăn đặc biệt; sản phẩm dinh dưỡng công thức dùng cho trẻ nhỏ; phụ gia thực phẩm hỗn hợp có công dụng mới, phụ gia thực phẩm không thuộc danh mục phụ gia được phép sử dụng trong thực phẩm hoặc không đúng đối tượng sử dụng do Bộ Y tế quy định. Phụ gia, hương liệu, chất hỗ trợ chế biến thực phẩm, dụng cụ, vật liệu bao gói, chứa đựng ti</w:t>
      </w:r>
      <w:r w:rsidR="0024292B" w:rsidRPr="00871F19">
        <w:rPr>
          <w:rFonts w:ascii="Times New Roman" w:hAnsi="Times New Roman"/>
          <w:spacing w:val="0"/>
          <w:szCs w:val="28"/>
          <w:lang w:val="nl-NL"/>
        </w:rPr>
        <w:t xml:space="preserve">ếp xúc trực tiếp với thực phẩm; </w:t>
      </w:r>
      <w:r w:rsidRPr="00871F19">
        <w:rPr>
          <w:rFonts w:ascii="Times New Roman" w:hAnsi="Times New Roman"/>
          <w:spacing w:val="0"/>
          <w:szCs w:val="28"/>
          <w:lang w:val="nl-NL"/>
        </w:rPr>
        <w:t xml:space="preserve">hậu kiểm Hồ sơ tự công bố sản phẩm tại cơ quan tiếp nhận hồ sơ. </w:t>
      </w:r>
    </w:p>
    <w:p w:rsidR="0024292B" w:rsidRPr="00871F19" w:rsidRDefault="00C27C64" w:rsidP="00D36518">
      <w:pPr>
        <w:spacing w:before="60" w:after="60"/>
        <w:ind w:firstLine="567"/>
        <w:jc w:val="both"/>
        <w:rPr>
          <w:rFonts w:ascii="Times New Roman" w:hAnsi="Times New Roman"/>
          <w:spacing w:val="0"/>
          <w:szCs w:val="28"/>
        </w:rPr>
      </w:pPr>
      <w:r w:rsidRPr="00871F19">
        <w:rPr>
          <w:rFonts w:ascii="Times New Roman" w:hAnsi="Times New Roman"/>
          <w:spacing w:val="0"/>
          <w:szCs w:val="28"/>
        </w:rPr>
        <w:t>2.2.</w:t>
      </w:r>
      <w:r w:rsidR="00742981" w:rsidRPr="00871F19">
        <w:rPr>
          <w:rFonts w:ascii="Times New Roman" w:hAnsi="Times New Roman"/>
          <w:spacing w:val="0"/>
          <w:szCs w:val="28"/>
        </w:rPr>
        <w:t xml:space="preserve"> Tập trung hậu kiểm: </w:t>
      </w:r>
    </w:p>
    <w:p w:rsidR="0024292B" w:rsidRPr="00871F19" w:rsidRDefault="00742981" w:rsidP="00D36518">
      <w:pPr>
        <w:spacing w:before="60" w:after="60"/>
        <w:ind w:firstLine="567"/>
        <w:jc w:val="both"/>
        <w:rPr>
          <w:rFonts w:ascii="Times New Roman" w:hAnsi="Times New Roman"/>
          <w:spacing w:val="0"/>
          <w:szCs w:val="28"/>
        </w:rPr>
      </w:pPr>
      <w:r w:rsidRPr="00871F19">
        <w:rPr>
          <w:rFonts w:ascii="Times New Roman" w:hAnsi="Times New Roman"/>
          <w:spacing w:val="0"/>
          <w:szCs w:val="28"/>
        </w:rPr>
        <w:lastRenderedPageBreak/>
        <w:t xml:space="preserve">- Hậu kiểm về công bố sản phẩm: Việc thực hiện các quy định về tự công bố sản phẩm/đăng ký bản công bố sản phẩm, trình tự công bố sản phẩm, phiếu kết quả kiểm nghiệm và các hồ sơ, tài liệu pháp lý quy định tại Chương II và Chương III Nghị định số 15/2018/NĐ-CP ngày 02/02/2018. </w:t>
      </w:r>
    </w:p>
    <w:p w:rsidR="0024292B" w:rsidRPr="00871F19" w:rsidRDefault="00742981" w:rsidP="00D36518">
      <w:pPr>
        <w:spacing w:before="60" w:after="60"/>
        <w:ind w:firstLine="567"/>
        <w:jc w:val="both"/>
        <w:rPr>
          <w:rFonts w:ascii="Times New Roman" w:hAnsi="Times New Roman"/>
          <w:spacing w:val="0"/>
          <w:szCs w:val="28"/>
        </w:rPr>
      </w:pPr>
      <w:r w:rsidRPr="00871F19">
        <w:rPr>
          <w:rFonts w:ascii="Times New Roman" w:hAnsi="Times New Roman"/>
          <w:spacing w:val="0"/>
          <w:szCs w:val="28"/>
        </w:rPr>
        <w:t>- Hậu kiểm về điều kiện bảo đảm an toàn thực phẩm: hậu kiểm cơ sở thuộc diện cấp và không thuộc diện cấp Giấy chứng nhận cơ sở đủ điều kiện an toàn thực phẩm, trong đó chú trọng hậu kiểm đối với cơ sở không thuộc diện cấp Giấy chứng nhận cơ sở đủ điều kiện an toàn thực phẩm quy định tại Khoản 1 Điều 12 Nghị định số 15/2018/NĐ-CP ngày 02/02/2018</w:t>
      </w:r>
      <w:r w:rsidR="00C27C64" w:rsidRPr="00871F19">
        <w:rPr>
          <w:rFonts w:ascii="Times New Roman" w:hAnsi="Times New Roman"/>
          <w:spacing w:val="0"/>
          <w:szCs w:val="28"/>
        </w:rPr>
        <w:t xml:space="preserve"> của Chính phủ</w:t>
      </w:r>
      <w:r w:rsidRPr="00871F19">
        <w:rPr>
          <w:rFonts w:ascii="Times New Roman" w:hAnsi="Times New Roman"/>
          <w:spacing w:val="0"/>
          <w:szCs w:val="28"/>
        </w:rPr>
        <w:t>.</w:t>
      </w:r>
    </w:p>
    <w:p w:rsidR="0024292B" w:rsidRPr="00871F19" w:rsidRDefault="00742981" w:rsidP="00D36518">
      <w:pPr>
        <w:spacing w:before="60" w:after="60"/>
        <w:ind w:firstLine="567"/>
        <w:jc w:val="both"/>
        <w:rPr>
          <w:rFonts w:ascii="Times New Roman" w:hAnsi="Times New Roman"/>
          <w:spacing w:val="0"/>
          <w:szCs w:val="28"/>
        </w:rPr>
      </w:pPr>
      <w:r w:rsidRPr="00871F19">
        <w:rPr>
          <w:rFonts w:ascii="Times New Roman" w:hAnsi="Times New Roman"/>
          <w:spacing w:val="0"/>
          <w:szCs w:val="28"/>
        </w:rPr>
        <w:t>- Hậu kiểm đối với thực phẩm nhập khẩu: hậu kiểm, lấy mẫu kiểm nghiệm theo thứ tự ưu tiên sau: Các sản phẩm thuộc diện miễn kiểm tra nhà nước về an toàn thực phẩm nhập khẩu quy định tại Khoản 1 Điều 13 Nghị định số 15/2018/NĐ-CP ngày 02/02/2018, sản phẩm/lô hàng áp dụng phương thức kiểm tra giảm, sản phẩm/lô hàng áp dụng phương thức kiểm tra thông thường (đối với các sản phẩm/nhóm sản phẩm tại Phụ lục II, III, IV Nghị định số 15/2018/NĐ-CP</w:t>
      </w:r>
      <w:r w:rsidR="003E3DEA" w:rsidRPr="00871F19">
        <w:rPr>
          <w:rFonts w:ascii="Times New Roman" w:hAnsi="Times New Roman"/>
          <w:spacing w:val="0"/>
          <w:szCs w:val="28"/>
        </w:rPr>
        <w:t xml:space="preserve"> của Chính phủ</w:t>
      </w:r>
      <w:r w:rsidRPr="00871F19">
        <w:rPr>
          <w:rFonts w:ascii="Times New Roman" w:hAnsi="Times New Roman"/>
          <w:spacing w:val="0"/>
          <w:szCs w:val="28"/>
        </w:rPr>
        <w:t xml:space="preserve">). </w:t>
      </w:r>
    </w:p>
    <w:p w:rsidR="0024292B" w:rsidRPr="00871F19" w:rsidRDefault="00742981" w:rsidP="00D36518">
      <w:pPr>
        <w:spacing w:before="60" w:after="60"/>
        <w:ind w:firstLine="567"/>
        <w:jc w:val="both"/>
        <w:rPr>
          <w:rFonts w:ascii="Times New Roman" w:hAnsi="Times New Roman"/>
          <w:spacing w:val="0"/>
          <w:szCs w:val="28"/>
        </w:rPr>
      </w:pPr>
      <w:r w:rsidRPr="00871F19">
        <w:rPr>
          <w:rFonts w:ascii="Times New Roman" w:hAnsi="Times New Roman"/>
          <w:spacing w:val="0"/>
          <w:szCs w:val="28"/>
        </w:rPr>
        <w:t>- Hậu kiểm về ghi nhãn thực hiện theo quy định tại Chương VII Nghị định số 15/2018/NĐ-CP ngày 02/02/2018</w:t>
      </w:r>
      <w:r w:rsidR="006410E7" w:rsidRPr="00871F19">
        <w:rPr>
          <w:rFonts w:ascii="Times New Roman" w:hAnsi="Times New Roman"/>
          <w:spacing w:val="0"/>
          <w:szCs w:val="28"/>
        </w:rPr>
        <w:t xml:space="preserve"> của Chính phủ</w:t>
      </w:r>
      <w:r w:rsidRPr="00871F19">
        <w:rPr>
          <w:rFonts w:ascii="Times New Roman" w:hAnsi="Times New Roman"/>
          <w:spacing w:val="0"/>
          <w:szCs w:val="28"/>
        </w:rPr>
        <w:t xml:space="preserve">. </w:t>
      </w:r>
    </w:p>
    <w:p w:rsidR="0024292B" w:rsidRPr="00871F19" w:rsidRDefault="00742981" w:rsidP="00D36518">
      <w:pPr>
        <w:spacing w:before="60" w:after="60"/>
        <w:ind w:firstLine="567"/>
        <w:jc w:val="both"/>
        <w:rPr>
          <w:rFonts w:ascii="Times New Roman" w:hAnsi="Times New Roman"/>
          <w:spacing w:val="0"/>
          <w:szCs w:val="28"/>
        </w:rPr>
      </w:pPr>
      <w:r w:rsidRPr="00871F19">
        <w:rPr>
          <w:rFonts w:ascii="Times New Roman" w:hAnsi="Times New Roman"/>
          <w:spacing w:val="0"/>
          <w:szCs w:val="28"/>
        </w:rPr>
        <w:t>- Hậu kiểm về quảng cáo: hậu kiểm về quảng cáo đối với các nhóm thực phẩm phải đăng ký nội dung trước khi thực hiện quảng cáo quy định tại Điều 26 Nghị định số 15/2018/NĐ-CP ngày 02/02/2018</w:t>
      </w:r>
      <w:r w:rsidR="006410E7" w:rsidRPr="00871F19">
        <w:rPr>
          <w:rFonts w:ascii="Times New Roman" w:hAnsi="Times New Roman"/>
          <w:spacing w:val="0"/>
          <w:szCs w:val="28"/>
        </w:rPr>
        <w:t xml:space="preserve"> của Chính phủ</w:t>
      </w:r>
      <w:r w:rsidRPr="00871F19">
        <w:rPr>
          <w:rFonts w:ascii="Times New Roman" w:hAnsi="Times New Roman"/>
          <w:spacing w:val="0"/>
          <w:szCs w:val="28"/>
        </w:rPr>
        <w:t xml:space="preserve">. </w:t>
      </w:r>
    </w:p>
    <w:p w:rsidR="0024292B" w:rsidRPr="00871F19" w:rsidRDefault="00742981" w:rsidP="00D36518">
      <w:pPr>
        <w:spacing w:before="60" w:after="60"/>
        <w:ind w:firstLine="567"/>
        <w:jc w:val="both"/>
        <w:rPr>
          <w:rFonts w:ascii="Times New Roman" w:hAnsi="Times New Roman"/>
          <w:spacing w:val="0"/>
          <w:szCs w:val="28"/>
        </w:rPr>
      </w:pPr>
      <w:r w:rsidRPr="00871F19">
        <w:rPr>
          <w:rFonts w:ascii="Times New Roman" w:hAnsi="Times New Roman"/>
          <w:spacing w:val="0"/>
          <w:szCs w:val="28"/>
        </w:rPr>
        <w:t>- Hậu kiểm về sản xuất, kinh doanh và sử dụng phụ gia thực phẩm thực hiện theo quy định tại Chương X Nghị định số 15/2018/NĐ-CP ngày 02/02/2018</w:t>
      </w:r>
      <w:r w:rsidR="006410E7" w:rsidRPr="00871F19">
        <w:rPr>
          <w:rFonts w:ascii="Times New Roman" w:hAnsi="Times New Roman"/>
          <w:spacing w:val="0"/>
          <w:szCs w:val="28"/>
        </w:rPr>
        <w:t xml:space="preserve"> của Chính phủ</w:t>
      </w:r>
      <w:r w:rsidRPr="00871F19">
        <w:rPr>
          <w:rFonts w:ascii="Times New Roman" w:hAnsi="Times New Roman"/>
          <w:spacing w:val="0"/>
          <w:szCs w:val="28"/>
        </w:rPr>
        <w:t xml:space="preserve">. </w:t>
      </w:r>
    </w:p>
    <w:p w:rsidR="0024292B" w:rsidRPr="00871F19" w:rsidRDefault="00742981" w:rsidP="00D36518">
      <w:pPr>
        <w:spacing w:before="60" w:after="60"/>
        <w:ind w:firstLine="567"/>
        <w:jc w:val="both"/>
        <w:rPr>
          <w:rFonts w:ascii="Times New Roman" w:hAnsi="Times New Roman"/>
          <w:spacing w:val="0"/>
          <w:szCs w:val="28"/>
        </w:rPr>
      </w:pPr>
      <w:r w:rsidRPr="00871F19">
        <w:rPr>
          <w:rFonts w:ascii="Times New Roman" w:hAnsi="Times New Roman"/>
          <w:spacing w:val="0"/>
          <w:szCs w:val="28"/>
        </w:rPr>
        <w:t xml:space="preserve">- Hậu kiểm về truy xuất nguồn gốc thực phẩm thực hiện theo quy định tại Chương XI Nghị định số 15/2018/NĐ-CP ngày 02/02/2018 và Thông tư số 25/2019/TT-BYT ngày 30/8/2019 của Bộ trưởng Bộ Y tế quy định truy xuất nguồn gốc sản phẩm thực phẩm thuộc lĩnh vực quản lý của Bộ Y tế. </w:t>
      </w:r>
    </w:p>
    <w:p w:rsidR="00742981" w:rsidRPr="00871F19" w:rsidRDefault="00742981" w:rsidP="00D36518">
      <w:pPr>
        <w:spacing w:before="60" w:after="60"/>
        <w:ind w:firstLine="567"/>
        <w:jc w:val="both"/>
        <w:rPr>
          <w:rFonts w:ascii="Times New Roman" w:hAnsi="Times New Roman"/>
          <w:spacing w:val="0"/>
          <w:szCs w:val="28"/>
        </w:rPr>
      </w:pPr>
      <w:r w:rsidRPr="00871F19">
        <w:rPr>
          <w:rFonts w:ascii="Times New Roman" w:hAnsi="Times New Roman"/>
          <w:spacing w:val="0"/>
          <w:szCs w:val="28"/>
        </w:rPr>
        <w:t>- Đối với cơ sở kinh doanh dịch vụ ăn uống, thức ăn đường phố: Hậu kiểm việc chấp hành các quy định chung về bảo đảm an toàn thực phẩm, các yêu cầu về điều kiện bảo đảm an toàn thực phẩm; việc sử dụng phụ gia thực phẩm, chất hỗ trợ chế biến thực phẩm, nguyên liệu thực phẩm; kiểm soát bảo đảm an toàn thực phẩm tại các bếp ăn tập thể khu công nghiệp, trường học, các cơ sở cung cấp suất ăn sẵn, khu du lịch, lễ hội, sự kiện lớn và thức ăn đường phố.</w:t>
      </w:r>
    </w:p>
    <w:p w:rsidR="00AD5865" w:rsidRPr="00871F19" w:rsidRDefault="00AD5865" w:rsidP="00B37FFD">
      <w:pPr>
        <w:spacing w:before="60" w:after="60"/>
        <w:ind w:firstLine="567"/>
        <w:jc w:val="both"/>
        <w:rPr>
          <w:rFonts w:ascii="Times New Roman" w:hAnsi="Times New Roman"/>
          <w:b/>
          <w:spacing w:val="0"/>
          <w:szCs w:val="28"/>
        </w:rPr>
      </w:pPr>
      <w:r w:rsidRPr="00871F19">
        <w:rPr>
          <w:rFonts w:ascii="Times New Roman" w:hAnsi="Times New Roman"/>
          <w:b/>
          <w:spacing w:val="0"/>
          <w:szCs w:val="28"/>
        </w:rPr>
        <w:t>3. Đối với cơ quan quản lý về an toàn thực phẩm</w:t>
      </w:r>
    </w:p>
    <w:p w:rsidR="0024292B" w:rsidRPr="00871F19" w:rsidRDefault="0024292B" w:rsidP="00D36518">
      <w:pPr>
        <w:spacing w:before="60" w:after="60"/>
        <w:ind w:firstLine="567"/>
        <w:jc w:val="both"/>
        <w:rPr>
          <w:rFonts w:ascii="Times New Roman" w:hAnsi="Times New Roman"/>
          <w:spacing w:val="0"/>
        </w:rPr>
      </w:pPr>
      <w:r w:rsidRPr="00871F19">
        <w:rPr>
          <w:rFonts w:ascii="Times New Roman" w:hAnsi="Times New Roman"/>
          <w:spacing w:val="0"/>
        </w:rPr>
        <w:t>Kiểm tra trách nhiệm quản lý nhà nước của các cơ quan quản lý an toàn thực phẩm tại địa phương tập trung các nội dung: Việc triển khai công tác bảo đảm an toàn thực phẩm theo chức năng, nhiệm vụ; cấp, thu hồi bản công bố sản phẩm và sản phẩm thuộc đối tượng tự công bố sản phẩm/đăng ký bản công bố sản phẩm, giấy xác nhận nội dung quảng cáo, giấy chứng nhận cơ sở đủ điều kiện an toàn thực phẩm; công tác thông tin, giáo dục, truyền thông về an toàn thực phẩm; công tác thanh tra, kiểm tra, hậu kiểm và xử lý vi phạm.</w:t>
      </w:r>
    </w:p>
    <w:p w:rsidR="0024292B" w:rsidRPr="00871F19" w:rsidRDefault="0024292B" w:rsidP="00D36518">
      <w:pPr>
        <w:spacing w:before="60" w:after="60"/>
        <w:ind w:firstLine="567"/>
        <w:jc w:val="both"/>
        <w:rPr>
          <w:rFonts w:ascii="Times New Roman" w:hAnsi="Times New Roman"/>
          <w:b/>
          <w:spacing w:val="0"/>
          <w:szCs w:val="28"/>
        </w:rPr>
      </w:pPr>
      <w:r w:rsidRPr="00871F19">
        <w:rPr>
          <w:rFonts w:ascii="Times New Roman" w:hAnsi="Times New Roman"/>
          <w:b/>
          <w:spacing w:val="0"/>
          <w:szCs w:val="28"/>
        </w:rPr>
        <w:lastRenderedPageBreak/>
        <w:t xml:space="preserve">4. Trách nhiệm quản lý nhà nước về an toàn thực phẩm và xử lý vi phạm hành chính trong lĩnh vực an toàn thực phẩm: </w:t>
      </w:r>
    </w:p>
    <w:p w:rsidR="00E72E12" w:rsidRPr="00871F19" w:rsidRDefault="0024292B" w:rsidP="00D36518">
      <w:pPr>
        <w:spacing w:before="60" w:after="60"/>
        <w:ind w:firstLine="567"/>
        <w:jc w:val="both"/>
        <w:rPr>
          <w:rFonts w:ascii="Times New Roman" w:hAnsi="Times New Roman"/>
          <w:spacing w:val="0"/>
          <w:szCs w:val="28"/>
        </w:rPr>
      </w:pPr>
      <w:r w:rsidRPr="00871F19">
        <w:rPr>
          <w:rFonts w:ascii="Times New Roman" w:hAnsi="Times New Roman"/>
          <w:spacing w:val="0"/>
          <w:szCs w:val="28"/>
        </w:rPr>
        <w:t>Trách nhiệm quản lý nhà nước về an toàn thực phẩm của các ngành được quy định tại Điều 62;63;64 Luật An toàn thực phẩm và Điều 37,38,39 Nghị định số 15/2018/NĐ-CP ngày 02/02/2018; Trách nhiệm quản lý nhà nước của Ủy ban nhân dân các cấp được quy định tại Điều 65 Luật An toàn thực phẩm và Điều 40 Nghị định số 15/2018/NĐ-CP ngày 02/02/2018</w:t>
      </w:r>
      <w:r w:rsidR="00197AF9" w:rsidRPr="00871F19">
        <w:rPr>
          <w:rFonts w:ascii="Times New Roman" w:hAnsi="Times New Roman"/>
          <w:spacing w:val="0"/>
          <w:szCs w:val="28"/>
        </w:rPr>
        <w:t xml:space="preserve"> của Chính phủ</w:t>
      </w:r>
      <w:r w:rsidRPr="00871F19">
        <w:rPr>
          <w:rFonts w:ascii="Times New Roman" w:hAnsi="Times New Roman"/>
          <w:spacing w:val="0"/>
          <w:szCs w:val="28"/>
        </w:rPr>
        <w:t>; trách nhiệm và quyền hạn của cơ quan kiểm tra, đoàn kiểm tra,</w:t>
      </w:r>
      <w:r w:rsidR="00197AF9" w:rsidRPr="00871F19">
        <w:rPr>
          <w:rFonts w:ascii="Times New Roman" w:hAnsi="Times New Roman"/>
          <w:spacing w:val="0"/>
          <w:szCs w:val="28"/>
        </w:rPr>
        <w:t xml:space="preserve"> việc</w:t>
      </w:r>
      <w:r w:rsidRPr="00871F19">
        <w:rPr>
          <w:rFonts w:ascii="Times New Roman" w:hAnsi="Times New Roman"/>
          <w:spacing w:val="0"/>
          <w:szCs w:val="28"/>
        </w:rPr>
        <w:t xml:space="preserve"> xử lý kết quả kiểm tra được quy định tại Thông tư số 48/2015/TT-BYT ngày 01/12/2015 của Bộ Y tế. </w:t>
      </w:r>
    </w:p>
    <w:p w:rsidR="00E72E12" w:rsidRPr="00871F19" w:rsidRDefault="0024292B" w:rsidP="00D36518">
      <w:pPr>
        <w:spacing w:before="60" w:after="60"/>
        <w:ind w:firstLine="567"/>
        <w:jc w:val="both"/>
        <w:rPr>
          <w:rFonts w:ascii="Times New Roman" w:hAnsi="Times New Roman"/>
          <w:spacing w:val="0"/>
          <w:szCs w:val="28"/>
        </w:rPr>
      </w:pPr>
      <w:r w:rsidRPr="00871F19">
        <w:rPr>
          <w:rFonts w:ascii="Times New Roman" w:hAnsi="Times New Roman"/>
          <w:spacing w:val="0"/>
          <w:szCs w:val="28"/>
        </w:rPr>
        <w:t xml:space="preserve">Các đoàn hậu kiểm khi phát hiện vi phạm phải xử lý theo đúng quy định của pháp luật; Các cơ quan có thẩm quyền áp dụng các hình thức xử phạt bổ sung, biện pháp khắc phục hậu quả mạnh mẽ, quyết liệt như: đình chỉ hoạt động của cơ sở sản xuất, kinh doanh vi phạm quy định về an toàn thực phẩm; tịch thu tang vật, tạm dừng lưu thông, thu hồi, tiêu hủy sản phẩm vi phạm về an toàn thực phẩm; áp dụng thu hồi các loại giấy chứng nhận đã cấp theo thẩm quyền. </w:t>
      </w:r>
    </w:p>
    <w:p w:rsidR="00E72E12" w:rsidRPr="00871F19" w:rsidRDefault="0024292B" w:rsidP="00D36518">
      <w:pPr>
        <w:spacing w:before="60" w:after="60"/>
        <w:ind w:firstLine="567"/>
        <w:jc w:val="both"/>
        <w:rPr>
          <w:rFonts w:ascii="Times New Roman" w:hAnsi="Times New Roman"/>
          <w:spacing w:val="0"/>
          <w:szCs w:val="28"/>
        </w:rPr>
      </w:pPr>
      <w:r w:rsidRPr="00871F19">
        <w:rPr>
          <w:rFonts w:ascii="Times New Roman" w:hAnsi="Times New Roman"/>
          <w:spacing w:val="0"/>
          <w:szCs w:val="28"/>
        </w:rPr>
        <w:t xml:space="preserve">Thông qua công tác hậu kiểm, phát hiện, ngăn chặn kịp thời vi phạm về an toàn thực phẩm, không để thực phẩm không bảo đảm an toàn, không rõ nguồn gốc xuất xứ, nhập lậu lưu thông trên thị trường. </w:t>
      </w:r>
    </w:p>
    <w:p w:rsidR="0056160D" w:rsidRPr="00871F19" w:rsidRDefault="00711068" w:rsidP="00D36518">
      <w:pPr>
        <w:spacing w:before="60" w:after="60"/>
        <w:ind w:firstLine="567"/>
        <w:jc w:val="both"/>
        <w:rPr>
          <w:rFonts w:ascii="Times New Roman" w:hAnsi="Times New Roman"/>
          <w:b/>
          <w:spacing w:val="0"/>
          <w:szCs w:val="28"/>
        </w:rPr>
      </w:pPr>
      <w:r w:rsidRPr="00871F19">
        <w:rPr>
          <w:rFonts w:ascii="Times New Roman" w:hAnsi="Times New Roman"/>
          <w:b/>
          <w:spacing w:val="0"/>
          <w:szCs w:val="28"/>
        </w:rPr>
        <w:t>III. BÁO CÁO KẾT QUẢ KIỂM TRA, HẬU KIỂM</w:t>
      </w:r>
    </w:p>
    <w:p w:rsidR="00487093" w:rsidRPr="00871F19" w:rsidRDefault="00C74567" w:rsidP="00D36518">
      <w:pPr>
        <w:spacing w:before="60" w:after="60"/>
        <w:ind w:firstLine="567"/>
        <w:jc w:val="both"/>
        <w:rPr>
          <w:rFonts w:ascii="Times New Roman" w:hAnsi="Times New Roman"/>
          <w:spacing w:val="0"/>
          <w:szCs w:val="28"/>
        </w:rPr>
      </w:pPr>
      <w:r w:rsidRPr="00871F19">
        <w:rPr>
          <w:rFonts w:ascii="Times New Roman" w:hAnsi="Times New Roman"/>
          <w:spacing w:val="0"/>
          <w:szCs w:val="28"/>
        </w:rPr>
        <w:t xml:space="preserve">1. </w:t>
      </w:r>
      <w:r w:rsidR="003D01F6" w:rsidRPr="00871F19">
        <w:rPr>
          <w:rFonts w:ascii="Times New Roman" w:hAnsi="Times New Roman"/>
          <w:spacing w:val="0"/>
          <w:szCs w:val="28"/>
        </w:rPr>
        <w:t xml:space="preserve">Giao </w:t>
      </w:r>
      <w:r w:rsidR="007E6155" w:rsidRPr="00871F19">
        <w:rPr>
          <w:rFonts w:ascii="Times New Roman" w:hAnsi="Times New Roman"/>
          <w:spacing w:val="0"/>
          <w:szCs w:val="28"/>
        </w:rPr>
        <w:t>Sở</w:t>
      </w:r>
      <w:r w:rsidR="0056160D" w:rsidRPr="00871F19">
        <w:rPr>
          <w:rFonts w:ascii="Times New Roman" w:hAnsi="Times New Roman"/>
          <w:spacing w:val="0"/>
          <w:szCs w:val="28"/>
        </w:rPr>
        <w:t xml:space="preserve"> Y tế</w:t>
      </w:r>
      <w:r w:rsidRPr="00871F19">
        <w:rPr>
          <w:rFonts w:ascii="Times New Roman" w:hAnsi="Times New Roman"/>
          <w:spacing w:val="0"/>
          <w:szCs w:val="28"/>
        </w:rPr>
        <w:t xml:space="preserve"> chủ trì tổng hợp</w:t>
      </w:r>
      <w:r w:rsidR="003D01F6" w:rsidRPr="00871F19">
        <w:rPr>
          <w:rFonts w:ascii="Times New Roman" w:hAnsi="Times New Roman"/>
          <w:spacing w:val="0"/>
          <w:szCs w:val="28"/>
        </w:rPr>
        <w:t xml:space="preserve"> </w:t>
      </w:r>
      <w:r w:rsidRPr="00871F19">
        <w:rPr>
          <w:rFonts w:ascii="Times New Roman" w:hAnsi="Times New Roman"/>
          <w:spacing w:val="0"/>
          <w:szCs w:val="28"/>
        </w:rPr>
        <w:t>báo cáo</w:t>
      </w:r>
      <w:r w:rsidR="003D01F6" w:rsidRPr="00871F19">
        <w:rPr>
          <w:rFonts w:ascii="Times New Roman" w:hAnsi="Times New Roman"/>
          <w:spacing w:val="0"/>
          <w:szCs w:val="28"/>
        </w:rPr>
        <w:t xml:space="preserve"> kết quả thực hiện hậu kiểm về an toàn thực phẩm trên địa bàn tỉnh</w:t>
      </w:r>
      <w:r w:rsidRPr="00871F19">
        <w:rPr>
          <w:rFonts w:ascii="Times New Roman" w:hAnsi="Times New Roman"/>
          <w:spacing w:val="0"/>
          <w:szCs w:val="28"/>
        </w:rPr>
        <w:t>; Sở</w:t>
      </w:r>
      <w:r w:rsidR="0056160D" w:rsidRPr="00871F19">
        <w:rPr>
          <w:rFonts w:ascii="Times New Roman" w:hAnsi="Times New Roman"/>
          <w:spacing w:val="0"/>
          <w:szCs w:val="28"/>
        </w:rPr>
        <w:t xml:space="preserve"> Nông nghiệp và Phát triển nông thôn,</w:t>
      </w:r>
      <w:r w:rsidRPr="00871F19">
        <w:rPr>
          <w:rFonts w:ascii="Times New Roman" w:hAnsi="Times New Roman"/>
          <w:spacing w:val="0"/>
          <w:szCs w:val="28"/>
        </w:rPr>
        <w:t xml:space="preserve"> Sở</w:t>
      </w:r>
      <w:r w:rsidR="0056160D" w:rsidRPr="00871F19">
        <w:rPr>
          <w:rFonts w:ascii="Times New Roman" w:hAnsi="Times New Roman"/>
          <w:spacing w:val="0"/>
          <w:szCs w:val="28"/>
        </w:rPr>
        <w:t xml:space="preserve"> Công </w:t>
      </w:r>
      <w:r w:rsidR="00E305F7" w:rsidRPr="00871F19">
        <w:rPr>
          <w:rFonts w:ascii="Times New Roman" w:hAnsi="Times New Roman"/>
          <w:spacing w:val="0"/>
          <w:szCs w:val="28"/>
        </w:rPr>
        <w:t>t</w:t>
      </w:r>
      <w:r w:rsidR="0056160D" w:rsidRPr="00871F19">
        <w:rPr>
          <w:rFonts w:ascii="Times New Roman" w:hAnsi="Times New Roman"/>
          <w:spacing w:val="0"/>
          <w:szCs w:val="28"/>
        </w:rPr>
        <w:t>hương</w:t>
      </w:r>
      <w:r w:rsidRPr="00871F19">
        <w:rPr>
          <w:rFonts w:ascii="Times New Roman" w:hAnsi="Times New Roman"/>
          <w:spacing w:val="0"/>
          <w:szCs w:val="28"/>
        </w:rPr>
        <w:t xml:space="preserve"> và</w:t>
      </w:r>
      <w:r w:rsidR="0056160D" w:rsidRPr="00871F19">
        <w:rPr>
          <w:rFonts w:ascii="Times New Roman" w:hAnsi="Times New Roman"/>
          <w:spacing w:val="0"/>
          <w:szCs w:val="28"/>
        </w:rPr>
        <w:t xml:space="preserve"> </w:t>
      </w:r>
      <w:r w:rsidRPr="00871F19">
        <w:rPr>
          <w:rFonts w:ascii="Times New Roman" w:hAnsi="Times New Roman"/>
          <w:spacing w:val="0"/>
          <w:szCs w:val="28"/>
        </w:rPr>
        <w:t>Ủy ban nhân dân các</w:t>
      </w:r>
      <w:r w:rsidR="00E305F7" w:rsidRPr="00871F19">
        <w:rPr>
          <w:rFonts w:ascii="Times New Roman" w:hAnsi="Times New Roman"/>
          <w:spacing w:val="0"/>
          <w:szCs w:val="28"/>
        </w:rPr>
        <w:t xml:space="preserve"> huyện</w:t>
      </w:r>
      <w:r w:rsidR="003D01F6" w:rsidRPr="00871F19">
        <w:rPr>
          <w:rFonts w:ascii="Times New Roman" w:hAnsi="Times New Roman"/>
          <w:spacing w:val="0"/>
          <w:szCs w:val="28"/>
        </w:rPr>
        <w:t>, thành phố, thị xã</w:t>
      </w:r>
      <w:r w:rsidR="00E305F7" w:rsidRPr="00871F19">
        <w:rPr>
          <w:rFonts w:ascii="Times New Roman" w:hAnsi="Times New Roman"/>
          <w:spacing w:val="0"/>
          <w:szCs w:val="28"/>
        </w:rPr>
        <w:t xml:space="preserve"> </w:t>
      </w:r>
      <w:r w:rsidR="0056160D" w:rsidRPr="00871F19">
        <w:rPr>
          <w:rFonts w:ascii="Times New Roman" w:hAnsi="Times New Roman"/>
          <w:spacing w:val="0"/>
          <w:szCs w:val="28"/>
        </w:rPr>
        <w:t xml:space="preserve">tổng hợp báo cáo kết quả </w:t>
      </w:r>
      <w:r w:rsidR="00E305F7" w:rsidRPr="00871F19">
        <w:rPr>
          <w:rFonts w:ascii="Times New Roman" w:hAnsi="Times New Roman"/>
          <w:spacing w:val="0"/>
          <w:szCs w:val="28"/>
        </w:rPr>
        <w:t>thực hiện</w:t>
      </w:r>
      <w:r w:rsidR="003D01F6" w:rsidRPr="00871F19">
        <w:rPr>
          <w:rFonts w:ascii="Times New Roman" w:hAnsi="Times New Roman"/>
          <w:spacing w:val="0"/>
          <w:szCs w:val="28"/>
        </w:rPr>
        <w:t xml:space="preserve"> công tác</w:t>
      </w:r>
      <w:r w:rsidR="00E305F7" w:rsidRPr="00871F19">
        <w:rPr>
          <w:rFonts w:ascii="Times New Roman" w:hAnsi="Times New Roman"/>
          <w:spacing w:val="0"/>
          <w:szCs w:val="28"/>
        </w:rPr>
        <w:t xml:space="preserve"> </w:t>
      </w:r>
      <w:r w:rsidR="0056160D" w:rsidRPr="00871F19">
        <w:rPr>
          <w:rFonts w:ascii="Times New Roman" w:hAnsi="Times New Roman"/>
          <w:spacing w:val="0"/>
          <w:szCs w:val="28"/>
        </w:rPr>
        <w:t xml:space="preserve">hậu kiểm thuộc phạm vi quản lý của </w:t>
      </w:r>
      <w:r w:rsidR="00E305F7" w:rsidRPr="00871F19">
        <w:rPr>
          <w:rFonts w:ascii="Times New Roman" w:hAnsi="Times New Roman"/>
          <w:spacing w:val="0"/>
          <w:szCs w:val="28"/>
        </w:rPr>
        <w:t>ngành</w:t>
      </w:r>
      <w:r w:rsidR="003D01F6" w:rsidRPr="00871F19">
        <w:rPr>
          <w:rFonts w:ascii="Times New Roman" w:hAnsi="Times New Roman"/>
          <w:spacing w:val="0"/>
          <w:szCs w:val="28"/>
        </w:rPr>
        <w:t xml:space="preserve"> trên địa bàn tỉnh </w:t>
      </w:r>
      <w:r w:rsidR="0056160D" w:rsidRPr="00871F19">
        <w:rPr>
          <w:rFonts w:ascii="Times New Roman" w:hAnsi="Times New Roman"/>
          <w:spacing w:val="0"/>
          <w:szCs w:val="28"/>
        </w:rPr>
        <w:t xml:space="preserve">gửi </w:t>
      </w:r>
      <w:r w:rsidR="00711068" w:rsidRPr="00871F19">
        <w:rPr>
          <w:rFonts w:ascii="Times New Roman" w:hAnsi="Times New Roman"/>
          <w:spacing w:val="0"/>
          <w:szCs w:val="28"/>
        </w:rPr>
        <w:t xml:space="preserve">về </w:t>
      </w:r>
      <w:r w:rsidR="00487093" w:rsidRPr="00871F19">
        <w:rPr>
          <w:rFonts w:ascii="Times New Roman" w:hAnsi="Times New Roman"/>
          <w:spacing w:val="0"/>
          <w:szCs w:val="28"/>
        </w:rPr>
        <w:t>Sở</w:t>
      </w:r>
      <w:r w:rsidR="0056160D" w:rsidRPr="00871F19">
        <w:rPr>
          <w:rFonts w:ascii="Times New Roman" w:hAnsi="Times New Roman"/>
          <w:spacing w:val="0"/>
          <w:szCs w:val="28"/>
        </w:rPr>
        <w:t xml:space="preserve"> Y tế</w:t>
      </w:r>
      <w:r w:rsidR="00711068" w:rsidRPr="00871F19">
        <w:rPr>
          <w:rFonts w:ascii="Times New Roman" w:hAnsi="Times New Roman"/>
          <w:spacing w:val="0"/>
          <w:szCs w:val="28"/>
        </w:rPr>
        <w:t xml:space="preserve"> - Cơ quan thường trực Ban Chỉ đạo </w:t>
      </w:r>
      <w:r w:rsidR="0056160D" w:rsidRPr="00871F19">
        <w:rPr>
          <w:rFonts w:ascii="Times New Roman" w:hAnsi="Times New Roman"/>
          <w:spacing w:val="0"/>
          <w:szCs w:val="28"/>
        </w:rPr>
        <w:t>(</w:t>
      </w:r>
      <w:r w:rsidR="00711068" w:rsidRPr="00871F19">
        <w:rPr>
          <w:rFonts w:ascii="Times New Roman" w:hAnsi="Times New Roman"/>
          <w:spacing w:val="0"/>
          <w:szCs w:val="28"/>
        </w:rPr>
        <w:t>thông q</w:t>
      </w:r>
      <w:r w:rsidR="00487093" w:rsidRPr="00871F19">
        <w:rPr>
          <w:rFonts w:ascii="Times New Roman" w:hAnsi="Times New Roman"/>
          <w:spacing w:val="0"/>
          <w:szCs w:val="28"/>
        </w:rPr>
        <w:t>ua Chi c</w:t>
      </w:r>
      <w:r w:rsidR="0056160D" w:rsidRPr="00871F19">
        <w:rPr>
          <w:rFonts w:ascii="Times New Roman" w:hAnsi="Times New Roman"/>
          <w:spacing w:val="0"/>
          <w:szCs w:val="28"/>
        </w:rPr>
        <w:t xml:space="preserve">ục An toàn </w:t>
      </w:r>
      <w:r w:rsidR="00487093" w:rsidRPr="00871F19">
        <w:rPr>
          <w:rFonts w:ascii="Times New Roman" w:hAnsi="Times New Roman"/>
          <w:spacing w:val="0"/>
          <w:szCs w:val="28"/>
        </w:rPr>
        <w:t xml:space="preserve">vệ sinh </w:t>
      </w:r>
      <w:r w:rsidR="0056160D" w:rsidRPr="00871F19">
        <w:rPr>
          <w:rFonts w:ascii="Times New Roman" w:hAnsi="Times New Roman"/>
          <w:spacing w:val="0"/>
          <w:szCs w:val="28"/>
        </w:rPr>
        <w:t xml:space="preserve">thực phẩm) để </w:t>
      </w:r>
      <w:r w:rsidR="003D01F6" w:rsidRPr="00871F19">
        <w:rPr>
          <w:rFonts w:ascii="Times New Roman" w:hAnsi="Times New Roman"/>
          <w:spacing w:val="0"/>
          <w:szCs w:val="28"/>
        </w:rPr>
        <w:t xml:space="preserve">Sở Y tế </w:t>
      </w:r>
      <w:r w:rsidR="00711068" w:rsidRPr="00871F19">
        <w:rPr>
          <w:rFonts w:ascii="Times New Roman" w:hAnsi="Times New Roman"/>
          <w:spacing w:val="0"/>
          <w:szCs w:val="28"/>
        </w:rPr>
        <w:t>tham mưu Ban Chỉ đạo liên ngành về VSATTP tỉnh</w:t>
      </w:r>
      <w:r w:rsidR="0056160D" w:rsidRPr="00871F19">
        <w:rPr>
          <w:rFonts w:ascii="Times New Roman" w:hAnsi="Times New Roman"/>
          <w:spacing w:val="0"/>
          <w:szCs w:val="28"/>
        </w:rPr>
        <w:t xml:space="preserve"> báo cáo</w:t>
      </w:r>
      <w:r w:rsidR="00711068" w:rsidRPr="00871F19">
        <w:rPr>
          <w:rFonts w:ascii="Times New Roman" w:hAnsi="Times New Roman"/>
          <w:spacing w:val="0"/>
          <w:szCs w:val="28"/>
        </w:rPr>
        <w:t xml:space="preserve"> kết quả hậu kiểm về an toàn thực phẩm </w:t>
      </w:r>
      <w:r w:rsidR="003D01F6" w:rsidRPr="00871F19">
        <w:rPr>
          <w:rFonts w:ascii="Times New Roman" w:hAnsi="Times New Roman"/>
          <w:spacing w:val="0"/>
          <w:szCs w:val="28"/>
        </w:rPr>
        <w:t xml:space="preserve">năm </w:t>
      </w:r>
      <w:r w:rsidR="00711068" w:rsidRPr="00871F19">
        <w:rPr>
          <w:rFonts w:ascii="Times New Roman" w:hAnsi="Times New Roman"/>
          <w:spacing w:val="0"/>
          <w:szCs w:val="28"/>
        </w:rPr>
        <w:t>gửi</w:t>
      </w:r>
      <w:r w:rsidR="0056160D" w:rsidRPr="00871F19">
        <w:rPr>
          <w:rFonts w:ascii="Times New Roman" w:hAnsi="Times New Roman"/>
          <w:spacing w:val="0"/>
          <w:szCs w:val="28"/>
        </w:rPr>
        <w:t xml:space="preserve"> </w:t>
      </w:r>
      <w:r w:rsidR="00487093" w:rsidRPr="00871F19">
        <w:rPr>
          <w:rFonts w:ascii="Times New Roman" w:hAnsi="Times New Roman"/>
          <w:spacing w:val="0"/>
          <w:szCs w:val="28"/>
        </w:rPr>
        <w:t xml:space="preserve">UBND tỉnh và </w:t>
      </w:r>
      <w:r w:rsidR="0056160D" w:rsidRPr="00871F19">
        <w:rPr>
          <w:rFonts w:ascii="Times New Roman" w:hAnsi="Times New Roman"/>
          <w:spacing w:val="0"/>
          <w:szCs w:val="28"/>
        </w:rPr>
        <w:t>Trung ương</w:t>
      </w:r>
      <w:r w:rsidR="00711068" w:rsidRPr="00871F19">
        <w:rPr>
          <w:rFonts w:ascii="Times New Roman" w:hAnsi="Times New Roman"/>
          <w:spacing w:val="0"/>
          <w:szCs w:val="28"/>
        </w:rPr>
        <w:t xml:space="preserve"> theo quy định</w:t>
      </w:r>
      <w:r w:rsidR="00487093" w:rsidRPr="00871F19">
        <w:rPr>
          <w:rFonts w:ascii="Times New Roman" w:hAnsi="Times New Roman"/>
          <w:spacing w:val="0"/>
          <w:szCs w:val="28"/>
        </w:rPr>
        <w:t>.</w:t>
      </w:r>
    </w:p>
    <w:p w:rsidR="0056160D" w:rsidRPr="00871F19" w:rsidRDefault="00C74567" w:rsidP="00D36518">
      <w:pPr>
        <w:spacing w:before="60" w:after="60"/>
        <w:ind w:firstLine="567"/>
        <w:jc w:val="both"/>
        <w:rPr>
          <w:rFonts w:ascii="Times New Roman" w:hAnsi="Times New Roman"/>
          <w:spacing w:val="0"/>
          <w:szCs w:val="28"/>
        </w:rPr>
      </w:pPr>
      <w:r w:rsidRPr="00871F19">
        <w:rPr>
          <w:rFonts w:ascii="Times New Roman" w:hAnsi="Times New Roman"/>
          <w:spacing w:val="0"/>
          <w:szCs w:val="28"/>
        </w:rPr>
        <w:t xml:space="preserve">2. </w:t>
      </w:r>
      <w:r w:rsidR="0056160D" w:rsidRPr="00871F19">
        <w:rPr>
          <w:rFonts w:ascii="Times New Roman" w:hAnsi="Times New Roman"/>
          <w:spacing w:val="0"/>
          <w:szCs w:val="28"/>
        </w:rPr>
        <w:t>Các mốc thời gian báo cáo</w:t>
      </w:r>
    </w:p>
    <w:p w:rsidR="0056160D" w:rsidRPr="00871F19" w:rsidRDefault="0056160D" w:rsidP="00D36518">
      <w:pPr>
        <w:spacing w:before="60" w:after="60"/>
        <w:ind w:firstLine="567"/>
        <w:jc w:val="both"/>
        <w:rPr>
          <w:rFonts w:ascii="Times New Roman" w:hAnsi="Times New Roman"/>
          <w:spacing w:val="0"/>
          <w:szCs w:val="28"/>
        </w:rPr>
      </w:pPr>
      <w:r w:rsidRPr="00871F19">
        <w:rPr>
          <w:rFonts w:ascii="Times New Roman" w:hAnsi="Times New Roman"/>
          <w:spacing w:val="0"/>
          <w:szCs w:val="28"/>
        </w:rPr>
        <w:t xml:space="preserve">a) </w:t>
      </w:r>
      <w:r w:rsidR="00C74567" w:rsidRPr="00871F19">
        <w:rPr>
          <w:rFonts w:ascii="Times New Roman" w:hAnsi="Times New Roman"/>
          <w:spacing w:val="0"/>
          <w:szCs w:val="28"/>
        </w:rPr>
        <w:t>Đối với các đợt kiểm tra, hậu kiểm liên ngành</w:t>
      </w:r>
      <w:r w:rsidR="00760E72" w:rsidRPr="00871F19">
        <w:rPr>
          <w:rFonts w:ascii="Times New Roman" w:hAnsi="Times New Roman"/>
          <w:spacing w:val="0"/>
          <w:szCs w:val="28"/>
        </w:rPr>
        <w:t xml:space="preserve"> </w:t>
      </w:r>
      <w:r w:rsidR="00C74567" w:rsidRPr="00871F19">
        <w:rPr>
          <w:rFonts w:ascii="Times New Roman" w:hAnsi="Times New Roman"/>
          <w:spacing w:val="0"/>
          <w:szCs w:val="28"/>
        </w:rPr>
        <w:t>(Tết Ngu</w:t>
      </w:r>
      <w:r w:rsidR="00760E72" w:rsidRPr="00871F19">
        <w:rPr>
          <w:rFonts w:ascii="Times New Roman" w:hAnsi="Times New Roman"/>
          <w:spacing w:val="0"/>
          <w:szCs w:val="28"/>
        </w:rPr>
        <w:t>yên đán, Tháng hành động về an toàn thực phẩm</w:t>
      </w:r>
      <w:r w:rsidR="00C74567" w:rsidRPr="00871F19">
        <w:rPr>
          <w:rFonts w:ascii="Times New Roman" w:hAnsi="Times New Roman"/>
          <w:spacing w:val="0"/>
          <w:szCs w:val="28"/>
        </w:rPr>
        <w:t>) b</w:t>
      </w:r>
      <w:r w:rsidRPr="00871F19">
        <w:rPr>
          <w:rFonts w:ascii="Times New Roman" w:hAnsi="Times New Roman"/>
          <w:spacing w:val="0"/>
          <w:szCs w:val="28"/>
        </w:rPr>
        <w:t>áo cáo</w:t>
      </w:r>
      <w:r w:rsidR="00C74567" w:rsidRPr="00871F19">
        <w:rPr>
          <w:rFonts w:ascii="Times New Roman" w:hAnsi="Times New Roman"/>
          <w:spacing w:val="0"/>
          <w:szCs w:val="28"/>
        </w:rPr>
        <w:t xml:space="preserve"> theo thời gian quy định ghi trong các bản Kế hoạch chi ti</w:t>
      </w:r>
      <w:r w:rsidR="00A702E5" w:rsidRPr="00871F19">
        <w:rPr>
          <w:rFonts w:ascii="Times New Roman" w:hAnsi="Times New Roman"/>
          <w:spacing w:val="0"/>
          <w:szCs w:val="28"/>
        </w:rPr>
        <w:t>ết triển khai hậu kiểm của từng</w:t>
      </w:r>
      <w:r w:rsidR="00C74567" w:rsidRPr="00871F19">
        <w:rPr>
          <w:rFonts w:ascii="Times New Roman" w:hAnsi="Times New Roman"/>
          <w:spacing w:val="0"/>
          <w:szCs w:val="28"/>
        </w:rPr>
        <w:t xml:space="preserve"> đợt</w:t>
      </w:r>
      <w:r w:rsidRPr="00871F19">
        <w:rPr>
          <w:rFonts w:ascii="Times New Roman" w:hAnsi="Times New Roman"/>
          <w:spacing w:val="0"/>
          <w:szCs w:val="28"/>
        </w:rPr>
        <w:t>.</w:t>
      </w:r>
    </w:p>
    <w:p w:rsidR="003802BA" w:rsidRPr="00871F19" w:rsidRDefault="00611CE3" w:rsidP="00D36518">
      <w:pPr>
        <w:spacing w:before="60" w:after="60"/>
        <w:ind w:firstLine="567"/>
        <w:jc w:val="both"/>
        <w:rPr>
          <w:rFonts w:ascii="Times New Roman" w:hAnsi="Times New Roman"/>
          <w:spacing w:val="0"/>
          <w:szCs w:val="28"/>
        </w:rPr>
      </w:pPr>
      <w:r w:rsidRPr="00871F19">
        <w:rPr>
          <w:rFonts w:ascii="Times New Roman" w:hAnsi="Times New Roman"/>
          <w:spacing w:val="0"/>
          <w:szCs w:val="28"/>
        </w:rPr>
        <w:t>b) Báo cáo năm 2023</w:t>
      </w:r>
      <w:r w:rsidR="003802BA" w:rsidRPr="00871F19">
        <w:rPr>
          <w:rFonts w:ascii="Times New Roman" w:hAnsi="Times New Roman"/>
          <w:spacing w:val="0"/>
          <w:szCs w:val="28"/>
        </w:rPr>
        <w:t xml:space="preserve">: </w:t>
      </w:r>
      <w:r w:rsidR="00BE6186" w:rsidRPr="00871F19">
        <w:rPr>
          <w:rFonts w:ascii="Times New Roman" w:hAnsi="Times New Roman"/>
          <w:spacing w:val="0"/>
          <w:szCs w:val="28"/>
        </w:rPr>
        <w:t>Đề nghị các Sở ngành, địa phương báo cáo kết quả thực hiện kế hoạch công tác hậu kiểm về an toàn thực phẩm năm 2023 gửi về Sở Y tế - Cơ quan thường trực Ban Chỉ đạo liên ngành tỉnh (qua Chi cục An toàn vệ sinh thực phẩm tỉnh) t</w:t>
      </w:r>
      <w:r w:rsidR="003802BA" w:rsidRPr="00871F19">
        <w:rPr>
          <w:rFonts w:ascii="Times New Roman" w:hAnsi="Times New Roman"/>
          <w:spacing w:val="0"/>
          <w:szCs w:val="28"/>
        </w:rPr>
        <w:t xml:space="preserve">rước ngày </w:t>
      </w:r>
      <w:r w:rsidR="00BE6186" w:rsidRPr="00871F19">
        <w:rPr>
          <w:rFonts w:ascii="Times New Roman" w:hAnsi="Times New Roman"/>
          <w:b/>
          <w:spacing w:val="0"/>
          <w:szCs w:val="28"/>
        </w:rPr>
        <w:t>05/12/2023</w:t>
      </w:r>
      <w:r w:rsidR="00BE6186" w:rsidRPr="00871F19">
        <w:rPr>
          <w:rFonts w:ascii="Times New Roman" w:hAnsi="Times New Roman"/>
          <w:spacing w:val="0"/>
          <w:szCs w:val="28"/>
        </w:rPr>
        <w:t>.</w:t>
      </w:r>
    </w:p>
    <w:p w:rsidR="0056160D" w:rsidRPr="00871F19" w:rsidRDefault="00B53947" w:rsidP="00D36518">
      <w:pPr>
        <w:spacing w:before="60" w:after="60"/>
        <w:ind w:firstLine="567"/>
        <w:jc w:val="both"/>
        <w:rPr>
          <w:rFonts w:ascii="Times New Roman" w:hAnsi="Times New Roman"/>
          <w:b/>
          <w:spacing w:val="0"/>
          <w:szCs w:val="28"/>
        </w:rPr>
      </w:pPr>
      <w:r w:rsidRPr="00871F19">
        <w:rPr>
          <w:rFonts w:ascii="Times New Roman" w:hAnsi="Times New Roman"/>
          <w:b/>
          <w:spacing w:val="0"/>
          <w:szCs w:val="28"/>
        </w:rPr>
        <w:t>IV</w:t>
      </w:r>
      <w:r w:rsidR="0056160D" w:rsidRPr="00871F19">
        <w:rPr>
          <w:rFonts w:ascii="Times New Roman" w:hAnsi="Times New Roman"/>
          <w:b/>
          <w:spacing w:val="0"/>
          <w:szCs w:val="28"/>
        </w:rPr>
        <w:t xml:space="preserve">. </w:t>
      </w:r>
      <w:r w:rsidR="00977053" w:rsidRPr="00871F19">
        <w:rPr>
          <w:rFonts w:ascii="Times New Roman" w:hAnsi="Times New Roman"/>
          <w:b/>
          <w:spacing w:val="0"/>
          <w:szCs w:val="28"/>
        </w:rPr>
        <w:t>BẢO</w:t>
      </w:r>
      <w:r w:rsidR="009B6093" w:rsidRPr="00871F19">
        <w:rPr>
          <w:rFonts w:ascii="Times New Roman" w:hAnsi="Times New Roman"/>
          <w:b/>
          <w:spacing w:val="0"/>
          <w:szCs w:val="28"/>
        </w:rPr>
        <w:t xml:space="preserve"> ĐẢM</w:t>
      </w:r>
      <w:r w:rsidR="00977053" w:rsidRPr="00871F19">
        <w:rPr>
          <w:rFonts w:ascii="Times New Roman" w:hAnsi="Times New Roman"/>
          <w:b/>
          <w:spacing w:val="0"/>
          <w:szCs w:val="28"/>
        </w:rPr>
        <w:t xml:space="preserve"> KINH PHÍ</w:t>
      </w:r>
    </w:p>
    <w:p w:rsidR="0056160D" w:rsidRPr="00871F19" w:rsidRDefault="0056160D" w:rsidP="00D36518">
      <w:pPr>
        <w:spacing w:before="60" w:after="60"/>
        <w:ind w:firstLine="567"/>
        <w:jc w:val="both"/>
        <w:rPr>
          <w:rFonts w:ascii="Times New Roman" w:hAnsi="Times New Roman"/>
          <w:spacing w:val="0"/>
          <w:szCs w:val="28"/>
        </w:rPr>
      </w:pPr>
      <w:r w:rsidRPr="00871F19">
        <w:rPr>
          <w:rFonts w:ascii="Times New Roman" w:hAnsi="Times New Roman"/>
          <w:spacing w:val="0"/>
          <w:szCs w:val="28"/>
        </w:rPr>
        <w:t>Kinh phí phục vụ cho công tác</w:t>
      </w:r>
      <w:r w:rsidR="00B53947" w:rsidRPr="00871F19">
        <w:rPr>
          <w:rFonts w:ascii="Times New Roman" w:hAnsi="Times New Roman"/>
          <w:spacing w:val="0"/>
          <w:szCs w:val="28"/>
        </w:rPr>
        <w:t xml:space="preserve"> </w:t>
      </w:r>
      <w:r w:rsidRPr="00871F19">
        <w:rPr>
          <w:rFonts w:ascii="Times New Roman" w:hAnsi="Times New Roman"/>
          <w:spacing w:val="0"/>
          <w:szCs w:val="28"/>
        </w:rPr>
        <w:t xml:space="preserve">hậu kiểm về an toàn thực phẩm </w:t>
      </w:r>
      <w:r w:rsidR="0015240A" w:rsidRPr="00871F19">
        <w:rPr>
          <w:rFonts w:ascii="Times New Roman" w:hAnsi="Times New Roman"/>
          <w:spacing w:val="0"/>
          <w:szCs w:val="28"/>
        </w:rPr>
        <w:t xml:space="preserve">do ngân sách nhà nước ở Trung ương và địa phương </w:t>
      </w:r>
      <w:r w:rsidRPr="00871F19">
        <w:rPr>
          <w:rFonts w:ascii="Times New Roman" w:hAnsi="Times New Roman"/>
          <w:spacing w:val="0"/>
          <w:szCs w:val="28"/>
        </w:rPr>
        <w:t>bảo đảm theo quy định</w:t>
      </w:r>
      <w:r w:rsidR="0015240A" w:rsidRPr="00871F19">
        <w:rPr>
          <w:rFonts w:ascii="Times New Roman" w:hAnsi="Times New Roman"/>
          <w:spacing w:val="0"/>
          <w:szCs w:val="28"/>
        </w:rPr>
        <w:t xml:space="preserve"> của Luật ngân sách Nhà nước và các nguồn kinh phí hợp pháp khác</w:t>
      </w:r>
      <w:r w:rsidRPr="00871F19">
        <w:rPr>
          <w:rFonts w:ascii="Times New Roman" w:hAnsi="Times New Roman"/>
          <w:spacing w:val="0"/>
          <w:szCs w:val="28"/>
        </w:rPr>
        <w:t xml:space="preserve">. Việc sử dụng kinh phí thực </w:t>
      </w:r>
      <w:r w:rsidR="009B6093" w:rsidRPr="00871F19">
        <w:rPr>
          <w:rFonts w:ascii="Times New Roman" w:hAnsi="Times New Roman"/>
          <w:spacing w:val="0"/>
          <w:szCs w:val="28"/>
        </w:rPr>
        <w:t>hiện theo quy định</w:t>
      </w:r>
      <w:r w:rsidRPr="00871F19">
        <w:rPr>
          <w:rFonts w:ascii="Times New Roman" w:hAnsi="Times New Roman"/>
          <w:spacing w:val="0"/>
          <w:szCs w:val="28"/>
        </w:rPr>
        <w:t>.</w:t>
      </w:r>
    </w:p>
    <w:p w:rsidR="0056160D" w:rsidRPr="00871F19" w:rsidRDefault="0056160D" w:rsidP="00D36518">
      <w:pPr>
        <w:spacing w:before="60" w:after="60"/>
        <w:ind w:firstLine="567"/>
        <w:jc w:val="both"/>
        <w:rPr>
          <w:rFonts w:ascii="Times New Roman" w:hAnsi="Times New Roman"/>
          <w:spacing w:val="0"/>
          <w:szCs w:val="28"/>
        </w:rPr>
      </w:pPr>
      <w:r w:rsidRPr="00871F19">
        <w:rPr>
          <w:rFonts w:ascii="Times New Roman" w:hAnsi="Times New Roman"/>
          <w:spacing w:val="0"/>
          <w:szCs w:val="28"/>
        </w:rPr>
        <w:lastRenderedPageBreak/>
        <w:t>Trên đây là Kế hoạch triển khai công tác hậu kiểm về an toàn thực phẩm năm 20</w:t>
      </w:r>
      <w:r w:rsidR="00B53947" w:rsidRPr="00871F19">
        <w:rPr>
          <w:rFonts w:ascii="Times New Roman" w:hAnsi="Times New Roman"/>
          <w:spacing w:val="0"/>
          <w:szCs w:val="28"/>
        </w:rPr>
        <w:t>2</w:t>
      </w:r>
      <w:r w:rsidR="00C93E8E" w:rsidRPr="00871F19">
        <w:rPr>
          <w:rFonts w:ascii="Times New Roman" w:hAnsi="Times New Roman"/>
          <w:spacing w:val="0"/>
          <w:szCs w:val="28"/>
        </w:rPr>
        <w:t>3</w:t>
      </w:r>
      <w:r w:rsidRPr="00871F19">
        <w:rPr>
          <w:rFonts w:ascii="Times New Roman" w:hAnsi="Times New Roman"/>
          <w:spacing w:val="0"/>
          <w:szCs w:val="28"/>
        </w:rPr>
        <w:t xml:space="preserve">, </w:t>
      </w:r>
      <w:r w:rsidR="006B4023" w:rsidRPr="00871F19">
        <w:rPr>
          <w:rFonts w:ascii="Times New Roman" w:hAnsi="Times New Roman"/>
          <w:spacing w:val="0"/>
          <w:szCs w:val="28"/>
        </w:rPr>
        <w:t xml:space="preserve">Ban Chỉ đạo </w:t>
      </w:r>
      <w:r w:rsidR="00977053" w:rsidRPr="00871F19">
        <w:rPr>
          <w:rFonts w:ascii="Times New Roman" w:hAnsi="Times New Roman"/>
          <w:spacing w:val="0"/>
          <w:szCs w:val="28"/>
        </w:rPr>
        <w:t xml:space="preserve">liên ngành về </w:t>
      </w:r>
      <w:r w:rsidR="00B53947" w:rsidRPr="00871F19">
        <w:rPr>
          <w:rFonts w:ascii="Times New Roman" w:hAnsi="Times New Roman"/>
          <w:spacing w:val="0"/>
          <w:szCs w:val="28"/>
        </w:rPr>
        <w:t>V</w:t>
      </w:r>
      <w:r w:rsidR="006B4023" w:rsidRPr="00871F19">
        <w:rPr>
          <w:rFonts w:ascii="Times New Roman" w:hAnsi="Times New Roman"/>
          <w:spacing w:val="0"/>
          <w:szCs w:val="28"/>
        </w:rPr>
        <w:t>ệ</w:t>
      </w:r>
      <w:bookmarkStart w:id="0" w:name="_GoBack"/>
      <w:bookmarkEnd w:id="0"/>
      <w:r w:rsidR="006B4023" w:rsidRPr="00871F19">
        <w:rPr>
          <w:rFonts w:ascii="Times New Roman" w:hAnsi="Times New Roman"/>
          <w:spacing w:val="0"/>
          <w:szCs w:val="28"/>
        </w:rPr>
        <w:t xml:space="preserve"> sinh an toàn thực phẩm tỉnh </w:t>
      </w:r>
      <w:r w:rsidRPr="00871F19">
        <w:rPr>
          <w:rFonts w:ascii="Times New Roman" w:hAnsi="Times New Roman"/>
          <w:spacing w:val="0"/>
          <w:szCs w:val="28"/>
        </w:rPr>
        <w:t xml:space="preserve">đề nghị các </w:t>
      </w:r>
      <w:r w:rsidR="006B4023" w:rsidRPr="00871F19">
        <w:rPr>
          <w:rFonts w:ascii="Times New Roman" w:hAnsi="Times New Roman"/>
          <w:spacing w:val="0"/>
          <w:szCs w:val="28"/>
        </w:rPr>
        <w:t>Sở</w:t>
      </w:r>
      <w:r w:rsidRPr="00871F19">
        <w:rPr>
          <w:rFonts w:ascii="Times New Roman" w:hAnsi="Times New Roman"/>
          <w:spacing w:val="0"/>
          <w:szCs w:val="28"/>
        </w:rPr>
        <w:t>, ngành và các đ</w:t>
      </w:r>
      <w:r w:rsidR="0015240A" w:rsidRPr="00871F19">
        <w:rPr>
          <w:rFonts w:ascii="Times New Roman" w:hAnsi="Times New Roman"/>
          <w:spacing w:val="0"/>
          <w:szCs w:val="28"/>
        </w:rPr>
        <w:t>ịa phương triển khai thực hiện./.</w:t>
      </w:r>
    </w:p>
    <w:p w:rsidR="00CB2ACD" w:rsidRPr="00871F19" w:rsidRDefault="00CB2ACD" w:rsidP="0056160D">
      <w:pPr>
        <w:spacing w:before="60" w:after="60"/>
        <w:jc w:val="both"/>
        <w:rPr>
          <w:rFonts w:ascii="Times New Roman" w:hAnsi="Times New Roman"/>
          <w:i/>
          <w:color w:val="FF0000"/>
          <w:sz w:val="24"/>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103"/>
      </w:tblGrid>
      <w:tr w:rsidR="0086425D" w:rsidRPr="00871F19" w:rsidTr="009E3A04">
        <w:tc>
          <w:tcPr>
            <w:tcW w:w="4361" w:type="dxa"/>
          </w:tcPr>
          <w:p w:rsidR="009E3A04" w:rsidRPr="00871F19" w:rsidRDefault="00523D73" w:rsidP="007E7016">
            <w:pPr>
              <w:spacing w:after="120"/>
              <w:rPr>
                <w:rFonts w:ascii="Times New Roman" w:hAnsi="Times New Roman"/>
                <w:b/>
                <w:szCs w:val="28"/>
              </w:rPr>
            </w:pPr>
            <w:r w:rsidRPr="00871F19">
              <w:rPr>
                <w:rFonts w:ascii="Times New Roman" w:hAnsi="Times New Roman"/>
                <w:b/>
                <w:i/>
                <w:noProof/>
                <w:sz w:val="24"/>
                <w:szCs w:val="24"/>
              </w:rPr>
              <mc:AlternateContent>
                <mc:Choice Requires="wps">
                  <w:drawing>
                    <wp:anchor distT="0" distB="0" distL="114300" distR="114300" simplePos="0" relativeHeight="251662336" behindDoc="0" locked="0" layoutInCell="1" allowOverlap="1" wp14:anchorId="07279EB0" wp14:editId="15FF8508">
                      <wp:simplePos x="0" y="0"/>
                      <wp:positionH relativeFrom="column">
                        <wp:posOffset>1415415</wp:posOffset>
                      </wp:positionH>
                      <wp:positionV relativeFrom="paragraph">
                        <wp:posOffset>220345</wp:posOffset>
                      </wp:positionV>
                      <wp:extent cx="0" cy="352425"/>
                      <wp:effectExtent l="0" t="0" r="19050" b="9525"/>
                      <wp:wrapNone/>
                      <wp:docPr id="5"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9" o:spid="_x0000_s1026" type="#_x0000_t32" style="position:absolute;margin-left:111.45pt;margin-top:17.35pt;width:0;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"/>
                  </w:pict>
                </mc:Fallback>
              </mc:AlternateContent>
            </w:r>
            <w:r w:rsidR="009E3A04" w:rsidRPr="00871F19">
              <w:rPr>
                <w:rFonts w:ascii="Times New Roman" w:hAnsi="Times New Roman"/>
                <w:b/>
                <w:i/>
                <w:sz w:val="24"/>
                <w:szCs w:val="24"/>
              </w:rPr>
              <w:t>Nơi nhận:</w:t>
            </w:r>
            <w:r w:rsidR="009E3A04" w:rsidRPr="00871F19">
              <w:rPr>
                <w:rFonts w:ascii="Times New Roman" w:hAnsi="Times New Roman"/>
                <w:b/>
                <w:szCs w:val="28"/>
              </w:rPr>
              <w:t xml:space="preserve"> </w:t>
            </w:r>
            <w:r w:rsidR="009E3A04" w:rsidRPr="00871F19">
              <w:rPr>
                <w:rFonts w:ascii="Times New Roman" w:hAnsi="Times New Roman"/>
                <w:b/>
                <w:szCs w:val="28"/>
              </w:rPr>
              <w:tab/>
            </w:r>
            <w:r w:rsidR="009E3A04" w:rsidRPr="00871F19">
              <w:rPr>
                <w:rFonts w:ascii="Times New Roman" w:hAnsi="Times New Roman"/>
                <w:b/>
                <w:szCs w:val="28"/>
              </w:rPr>
              <w:tab/>
            </w:r>
            <w:r w:rsidR="009E3A04" w:rsidRPr="00871F19">
              <w:rPr>
                <w:rFonts w:ascii="Times New Roman" w:hAnsi="Times New Roman"/>
                <w:b/>
                <w:szCs w:val="28"/>
              </w:rPr>
              <w:tab/>
            </w:r>
            <w:r w:rsidR="009E3A04" w:rsidRPr="00871F19">
              <w:rPr>
                <w:rFonts w:ascii="Times New Roman" w:hAnsi="Times New Roman"/>
                <w:b/>
                <w:szCs w:val="28"/>
              </w:rPr>
              <w:tab/>
            </w:r>
          </w:p>
          <w:p w:rsidR="009E3A04" w:rsidRPr="00871F19" w:rsidRDefault="00892ED9" w:rsidP="009E3A04">
            <w:pPr>
              <w:rPr>
                <w:rFonts w:ascii="Times New Roman" w:hAnsi="Times New Roman"/>
                <w:b/>
                <w:szCs w:val="28"/>
              </w:rPr>
            </w:pPr>
            <w:r w:rsidRPr="00871F19">
              <w:rPr>
                <w:rFonts w:ascii="Times New Roman" w:hAnsi="Times New Roman"/>
                <w:noProof/>
                <w:sz w:val="22"/>
              </w:rPr>
              <mc:AlternateContent>
                <mc:Choice Requires="wps">
                  <w:drawing>
                    <wp:anchor distT="0" distB="0" distL="114300" distR="114300" simplePos="0" relativeHeight="251664384" behindDoc="0" locked="0" layoutInCell="1" allowOverlap="1" wp14:anchorId="069F3523" wp14:editId="24C64028">
                      <wp:simplePos x="0" y="0"/>
                      <wp:positionH relativeFrom="column">
                        <wp:posOffset>1462405</wp:posOffset>
                      </wp:positionH>
                      <wp:positionV relativeFrom="paragraph">
                        <wp:posOffset>21590</wp:posOffset>
                      </wp:positionV>
                      <wp:extent cx="752475" cy="2762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76225"/>
                              </a:xfrm>
                              <a:prstGeom prst="rect">
                                <a:avLst/>
                              </a:prstGeom>
                              <a:noFill/>
                              <a:ln w="9525">
                                <a:noFill/>
                                <a:miter lim="800000"/>
                                <a:headEnd/>
                                <a:tailEnd/>
                              </a:ln>
                            </wps:spPr>
                            <wps:txbx>
                              <w:txbxContent>
                                <w:p w:rsidR="00892ED9" w:rsidRPr="00892ED9" w:rsidRDefault="00892ED9">
                                  <w:pPr>
                                    <w:rPr>
                                      <w:rFonts w:ascii="Times New Roman" w:hAnsi="Times New Roman"/>
                                      <w:sz w:val="24"/>
                                      <w:szCs w:val="24"/>
                                    </w:rPr>
                                  </w:pPr>
                                  <w:r>
                                    <w:rPr>
                                      <w:rFonts w:ascii="Times New Roman" w:hAnsi="Times New Roman"/>
                                      <w:sz w:val="24"/>
                                      <w:szCs w:val="24"/>
                                    </w:rPr>
                                    <w:t>(</w:t>
                                  </w:r>
                                  <w:r w:rsidRPr="00892ED9">
                                    <w:rPr>
                                      <w:rFonts w:ascii="Times New Roman" w:hAnsi="Times New Roman"/>
                                      <w:sz w:val="24"/>
                                      <w:szCs w:val="24"/>
                                    </w:rPr>
                                    <w:t>để b/c</w:t>
                                  </w:r>
                                  <w:r>
                                    <w:rPr>
                                      <w:rFonts w:ascii="Times New Roman" w:hAnsi="Times New Roman"/>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5.15pt;margin-top:1.7pt;width:59.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" filled="f" stroked="f">
                      <v:textbox>
                        <w:txbxContent>
                          <w:p w:rsidR="00892ED9" w:rsidRPr="00892ED9" w:rsidRDefault="00892ED9">
                            <w:pPr>
                              <w:rPr>
                                <w:rFonts w:ascii="Times New Roman" w:hAnsi="Times New Roman"/>
                                <w:sz w:val="24"/>
                                <w:szCs w:val="24"/>
                              </w:rPr>
                            </w:pPr>
                            <w:r>
                              <w:rPr>
                                <w:rFonts w:ascii="Times New Roman" w:hAnsi="Times New Roman"/>
                                <w:sz w:val="24"/>
                                <w:szCs w:val="24"/>
                              </w:rPr>
                              <w:t>(</w:t>
                            </w:r>
                            <w:r w:rsidRPr="00892ED9">
                              <w:rPr>
                                <w:rFonts w:ascii="Times New Roman" w:hAnsi="Times New Roman"/>
                                <w:sz w:val="24"/>
                                <w:szCs w:val="24"/>
                              </w:rPr>
                              <w:t>để b/c</w:t>
                            </w:r>
                            <w:r>
                              <w:rPr>
                                <w:rFonts w:ascii="Times New Roman" w:hAnsi="Times New Roman"/>
                                <w:sz w:val="24"/>
                                <w:szCs w:val="24"/>
                              </w:rPr>
                              <w:t>)</w:t>
                            </w:r>
                          </w:p>
                        </w:txbxContent>
                      </v:textbox>
                    </v:shape>
                  </w:pict>
                </mc:Fallback>
              </mc:AlternateContent>
            </w:r>
            <w:r w:rsidR="009E3A04" w:rsidRPr="00871F19">
              <w:rPr>
                <w:rFonts w:ascii="Times New Roman" w:hAnsi="Times New Roman"/>
                <w:sz w:val="22"/>
              </w:rPr>
              <w:t>- BCĐLNVSATTPTƯ;</w:t>
            </w:r>
            <w:r w:rsidR="009E3A04" w:rsidRPr="00871F19">
              <w:rPr>
                <w:rFonts w:ascii="Times New Roman" w:hAnsi="Times New Roman"/>
                <w:b/>
                <w:szCs w:val="28"/>
              </w:rPr>
              <w:t xml:space="preserve"> </w:t>
            </w:r>
            <w:r w:rsidR="009E3A04" w:rsidRPr="00871F19">
              <w:rPr>
                <w:rFonts w:ascii="Times New Roman" w:hAnsi="Times New Roman"/>
                <w:b/>
                <w:szCs w:val="28"/>
              </w:rPr>
              <w:tab/>
            </w:r>
            <w:r w:rsidR="009E3A04" w:rsidRPr="00871F19">
              <w:rPr>
                <w:rFonts w:ascii="Times New Roman" w:hAnsi="Times New Roman"/>
                <w:b/>
                <w:szCs w:val="28"/>
              </w:rPr>
              <w:tab/>
            </w:r>
            <w:r w:rsidR="009E3A04" w:rsidRPr="00871F19">
              <w:rPr>
                <w:rFonts w:ascii="Times New Roman" w:hAnsi="Times New Roman"/>
                <w:b/>
                <w:szCs w:val="28"/>
              </w:rPr>
              <w:tab/>
              <w:t xml:space="preserve">         </w:t>
            </w:r>
          </w:p>
          <w:p w:rsidR="00915A52" w:rsidRPr="00871F19" w:rsidRDefault="009E3A04" w:rsidP="009E3A04">
            <w:pPr>
              <w:jc w:val="both"/>
              <w:rPr>
                <w:rFonts w:ascii="Times New Roman" w:hAnsi="Times New Roman"/>
                <w:sz w:val="22"/>
              </w:rPr>
            </w:pPr>
            <w:r w:rsidRPr="00871F19">
              <w:rPr>
                <w:rFonts w:ascii="Times New Roman" w:hAnsi="Times New Roman"/>
                <w:sz w:val="22"/>
              </w:rPr>
              <w:t xml:space="preserve">- </w:t>
            </w:r>
            <w:r w:rsidR="00892ED9" w:rsidRPr="00871F19">
              <w:rPr>
                <w:rFonts w:ascii="Times New Roman" w:hAnsi="Times New Roman"/>
                <w:sz w:val="22"/>
              </w:rPr>
              <w:t>Bộ Y tế;</w:t>
            </w:r>
            <w:r w:rsidRPr="00871F19">
              <w:rPr>
                <w:rFonts w:ascii="Times New Roman" w:hAnsi="Times New Roman"/>
                <w:i/>
                <w:sz w:val="22"/>
              </w:rPr>
              <w:t xml:space="preserve">    </w:t>
            </w:r>
          </w:p>
          <w:p w:rsidR="009E3A04" w:rsidRPr="00871F19" w:rsidRDefault="00544270" w:rsidP="009E3A04">
            <w:pPr>
              <w:jc w:val="both"/>
              <w:rPr>
                <w:rFonts w:ascii="Times New Roman" w:hAnsi="Times New Roman"/>
                <w:sz w:val="22"/>
              </w:rPr>
            </w:pPr>
            <w:r w:rsidRPr="00871F19">
              <w:rPr>
                <w:rFonts w:ascii="Times New Roman" w:hAnsi="Times New Roman"/>
                <w:sz w:val="22"/>
              </w:rPr>
              <w:t xml:space="preserve">- Các </w:t>
            </w:r>
            <w:r w:rsidR="009E3A04" w:rsidRPr="00871F19">
              <w:rPr>
                <w:rFonts w:ascii="Times New Roman" w:hAnsi="Times New Roman"/>
                <w:sz w:val="22"/>
              </w:rPr>
              <w:t>Sở</w:t>
            </w:r>
            <w:r w:rsidRPr="00871F19">
              <w:rPr>
                <w:rFonts w:ascii="Times New Roman" w:hAnsi="Times New Roman"/>
                <w:sz w:val="22"/>
              </w:rPr>
              <w:t>:</w:t>
            </w:r>
            <w:r w:rsidR="009E3A04" w:rsidRPr="00871F19">
              <w:rPr>
                <w:rFonts w:ascii="Times New Roman" w:hAnsi="Times New Roman"/>
                <w:sz w:val="22"/>
              </w:rPr>
              <w:t xml:space="preserve"> Y tế</w:t>
            </w:r>
            <w:r w:rsidRPr="00871F19">
              <w:rPr>
                <w:rFonts w:ascii="Times New Roman" w:hAnsi="Times New Roman"/>
                <w:sz w:val="22"/>
              </w:rPr>
              <w:t>, NNPTNT, Công thương</w:t>
            </w:r>
            <w:r w:rsidR="009E3A04" w:rsidRPr="00871F19">
              <w:rPr>
                <w:rFonts w:ascii="Times New Roman" w:hAnsi="Times New Roman"/>
                <w:sz w:val="22"/>
              </w:rPr>
              <w:t xml:space="preserve">; </w:t>
            </w:r>
          </w:p>
          <w:p w:rsidR="009E3A04" w:rsidRPr="00871F19" w:rsidRDefault="009E3A04" w:rsidP="009E3A04">
            <w:pPr>
              <w:rPr>
                <w:rFonts w:ascii="Times New Roman" w:hAnsi="Times New Roman"/>
                <w:sz w:val="22"/>
              </w:rPr>
            </w:pPr>
            <w:r w:rsidRPr="00871F19">
              <w:rPr>
                <w:rFonts w:ascii="Times New Roman" w:hAnsi="Times New Roman"/>
                <w:sz w:val="22"/>
              </w:rPr>
              <w:t>- Thành viên BCĐ tỉnh;</w:t>
            </w:r>
          </w:p>
          <w:p w:rsidR="0049545D" w:rsidRPr="00871F19" w:rsidRDefault="0049545D" w:rsidP="009E3A04">
            <w:pPr>
              <w:rPr>
                <w:rFonts w:ascii="Times New Roman" w:hAnsi="Times New Roman"/>
                <w:sz w:val="22"/>
              </w:rPr>
            </w:pPr>
            <w:r w:rsidRPr="00871F19">
              <w:rPr>
                <w:rFonts w:ascii="Times New Roman" w:hAnsi="Times New Roman"/>
                <w:sz w:val="22"/>
              </w:rPr>
              <w:t>- Chi cục</w:t>
            </w:r>
            <w:r w:rsidR="00544270" w:rsidRPr="00871F19">
              <w:rPr>
                <w:rFonts w:ascii="Times New Roman" w:hAnsi="Times New Roman"/>
                <w:sz w:val="22"/>
              </w:rPr>
              <w:t xml:space="preserve"> ATVSTP</w:t>
            </w:r>
            <w:r w:rsidRPr="00871F19">
              <w:rPr>
                <w:rFonts w:ascii="Times New Roman" w:hAnsi="Times New Roman"/>
                <w:sz w:val="22"/>
              </w:rPr>
              <w:t>;</w:t>
            </w:r>
            <w:r w:rsidR="00523D73" w:rsidRPr="00871F19">
              <w:rPr>
                <w:rFonts w:ascii="Times New Roman" w:hAnsi="Times New Roman"/>
                <w:sz w:val="22"/>
              </w:rPr>
              <w:t xml:space="preserve"> </w:t>
            </w:r>
          </w:p>
          <w:p w:rsidR="0096128B" w:rsidRPr="00871F19" w:rsidRDefault="0096128B" w:rsidP="009E3A04">
            <w:pPr>
              <w:rPr>
                <w:rFonts w:ascii="Times New Roman" w:hAnsi="Times New Roman"/>
                <w:sz w:val="22"/>
              </w:rPr>
            </w:pPr>
            <w:r w:rsidRPr="00871F19">
              <w:rPr>
                <w:rFonts w:ascii="Times New Roman" w:hAnsi="Times New Roman"/>
                <w:sz w:val="22"/>
              </w:rPr>
              <w:t>- UBND các huyện, TX, TP;</w:t>
            </w:r>
          </w:p>
          <w:p w:rsidR="009E3A04" w:rsidRPr="00871F19" w:rsidRDefault="009E3A04" w:rsidP="009E3A04">
            <w:pPr>
              <w:rPr>
                <w:rFonts w:ascii="Times New Roman" w:hAnsi="Times New Roman"/>
                <w:sz w:val="22"/>
              </w:rPr>
            </w:pPr>
            <w:r w:rsidRPr="00871F19">
              <w:rPr>
                <w:rFonts w:ascii="Times New Roman" w:hAnsi="Times New Roman"/>
                <w:sz w:val="22"/>
              </w:rPr>
              <w:t xml:space="preserve">- </w:t>
            </w:r>
            <w:r w:rsidR="00544270" w:rsidRPr="00871F19">
              <w:rPr>
                <w:rFonts w:ascii="Times New Roman" w:hAnsi="Times New Roman"/>
                <w:sz w:val="22"/>
              </w:rPr>
              <w:t>BCĐ VSATTP các huyện, TX, TP</w:t>
            </w:r>
            <w:r w:rsidRPr="00871F19">
              <w:rPr>
                <w:rFonts w:ascii="Times New Roman" w:hAnsi="Times New Roman"/>
                <w:sz w:val="22"/>
              </w:rPr>
              <w:t>;</w:t>
            </w:r>
          </w:p>
          <w:p w:rsidR="009E3A04" w:rsidRPr="00871F19" w:rsidRDefault="0049545D" w:rsidP="009E3A04">
            <w:pPr>
              <w:rPr>
                <w:rFonts w:ascii="Times New Roman" w:hAnsi="Times New Roman"/>
                <w:i/>
                <w:sz w:val="24"/>
              </w:rPr>
            </w:pPr>
            <w:r w:rsidRPr="00871F19">
              <w:rPr>
                <w:rFonts w:ascii="Times New Roman" w:hAnsi="Times New Roman"/>
                <w:sz w:val="22"/>
              </w:rPr>
              <w:t>- Lưu: VT, KT, NCVX</w:t>
            </w:r>
            <w:r w:rsidR="009E3A04" w:rsidRPr="00871F19">
              <w:rPr>
                <w:rFonts w:ascii="Times New Roman" w:hAnsi="Times New Roman"/>
                <w:sz w:val="22"/>
              </w:rPr>
              <w:t>.</w:t>
            </w:r>
            <w:r w:rsidR="009E3A04" w:rsidRPr="00871F19">
              <w:rPr>
                <w:rFonts w:ascii="Times New Roman" w:hAnsi="Times New Roman"/>
                <w:sz w:val="22"/>
              </w:rPr>
              <w:tab/>
            </w:r>
            <w:r w:rsidR="009E3A04" w:rsidRPr="00871F19">
              <w:rPr>
                <w:rFonts w:ascii="Times New Roman" w:hAnsi="Times New Roman"/>
                <w:b/>
                <w:szCs w:val="28"/>
              </w:rPr>
              <w:tab/>
            </w:r>
          </w:p>
        </w:tc>
        <w:tc>
          <w:tcPr>
            <w:tcW w:w="5103" w:type="dxa"/>
          </w:tcPr>
          <w:p w:rsidR="009E3A04" w:rsidRPr="00871F19" w:rsidRDefault="008B0BD2" w:rsidP="00E25358">
            <w:pPr>
              <w:spacing w:after="60"/>
              <w:jc w:val="center"/>
              <w:rPr>
                <w:rFonts w:ascii="Times New Roman" w:hAnsi="Times New Roman"/>
                <w:b/>
                <w:szCs w:val="28"/>
              </w:rPr>
            </w:pPr>
            <w:r>
              <w:rPr>
                <w:rFonts w:ascii="Times New Roman" w:hAnsi="Times New Roman"/>
                <w:b/>
                <w:szCs w:val="28"/>
              </w:rPr>
              <w:t>KT.</w:t>
            </w:r>
            <w:r w:rsidR="009E3A04" w:rsidRPr="00871F19">
              <w:rPr>
                <w:rFonts w:ascii="Times New Roman" w:hAnsi="Times New Roman"/>
                <w:b/>
                <w:szCs w:val="28"/>
              </w:rPr>
              <w:t>TRƯỞNG BAN</w:t>
            </w:r>
          </w:p>
          <w:p w:rsidR="009E3A04" w:rsidRPr="00871F19" w:rsidRDefault="008B0BD2" w:rsidP="009E3A04">
            <w:pPr>
              <w:spacing w:before="60" w:after="60"/>
              <w:jc w:val="center"/>
              <w:rPr>
                <w:rFonts w:ascii="Times New Roman" w:hAnsi="Times New Roman"/>
                <w:b/>
                <w:szCs w:val="28"/>
              </w:rPr>
            </w:pPr>
            <w:r>
              <w:rPr>
                <w:rFonts w:ascii="Times New Roman" w:hAnsi="Times New Roman"/>
                <w:b/>
                <w:szCs w:val="28"/>
              </w:rPr>
              <w:t>PHÓ TRƯỞNG BAN</w:t>
            </w:r>
          </w:p>
          <w:p w:rsidR="009E3A04" w:rsidRPr="00871F19" w:rsidRDefault="009E3A04" w:rsidP="009E3A04">
            <w:pPr>
              <w:spacing w:before="60" w:after="60"/>
              <w:jc w:val="center"/>
              <w:rPr>
                <w:rFonts w:ascii="Times New Roman" w:hAnsi="Times New Roman"/>
                <w:b/>
                <w:szCs w:val="28"/>
              </w:rPr>
            </w:pPr>
          </w:p>
          <w:p w:rsidR="009E3A04" w:rsidRPr="008B0BD2" w:rsidRDefault="008B0BD2" w:rsidP="009E3A04">
            <w:pPr>
              <w:spacing w:before="60" w:after="60"/>
              <w:jc w:val="center"/>
              <w:rPr>
                <w:rFonts w:ascii="Times New Roman" w:hAnsi="Times New Roman"/>
                <w:b/>
                <w:i/>
                <w:szCs w:val="28"/>
              </w:rPr>
            </w:pPr>
            <w:r w:rsidRPr="008B0BD2">
              <w:rPr>
                <w:rFonts w:ascii="Times New Roman" w:hAnsi="Times New Roman"/>
                <w:b/>
                <w:i/>
                <w:szCs w:val="28"/>
              </w:rPr>
              <w:t>(Đã ký)</w:t>
            </w:r>
          </w:p>
          <w:p w:rsidR="009E3A04" w:rsidRPr="00871F19" w:rsidRDefault="009E3A04" w:rsidP="009E3A04">
            <w:pPr>
              <w:spacing w:before="60" w:after="60"/>
              <w:jc w:val="center"/>
              <w:rPr>
                <w:rFonts w:ascii="Times New Roman" w:hAnsi="Times New Roman"/>
                <w:b/>
                <w:szCs w:val="28"/>
              </w:rPr>
            </w:pPr>
          </w:p>
          <w:p w:rsidR="009E3A04" w:rsidRPr="00871F19" w:rsidRDefault="008B0BD2" w:rsidP="009E3A04">
            <w:pPr>
              <w:spacing w:before="60" w:after="60"/>
              <w:jc w:val="center"/>
              <w:rPr>
                <w:rFonts w:ascii="Times New Roman" w:hAnsi="Times New Roman"/>
                <w:b/>
                <w:szCs w:val="28"/>
              </w:rPr>
            </w:pPr>
            <w:r>
              <w:rPr>
                <w:rFonts w:ascii="Times New Roman" w:hAnsi="Times New Roman"/>
                <w:b/>
                <w:szCs w:val="28"/>
              </w:rPr>
              <w:t xml:space="preserve">PHÓ </w:t>
            </w:r>
            <w:r w:rsidR="009E3A04" w:rsidRPr="00871F19">
              <w:rPr>
                <w:rFonts w:ascii="Times New Roman" w:hAnsi="Times New Roman"/>
                <w:b/>
                <w:szCs w:val="28"/>
              </w:rPr>
              <w:t>CHỦ TỊCH UBND TỈNH</w:t>
            </w:r>
          </w:p>
          <w:p w:rsidR="009E3A04" w:rsidRPr="00871F19" w:rsidRDefault="008B0BD2" w:rsidP="009E3A04">
            <w:pPr>
              <w:spacing w:before="60" w:after="60"/>
              <w:jc w:val="center"/>
              <w:rPr>
                <w:rFonts w:ascii="Times New Roman" w:hAnsi="Times New Roman"/>
                <w:i/>
                <w:sz w:val="24"/>
              </w:rPr>
            </w:pPr>
            <w:r>
              <w:rPr>
                <w:rFonts w:ascii="Times New Roman" w:hAnsi="Times New Roman"/>
                <w:b/>
                <w:szCs w:val="28"/>
              </w:rPr>
              <w:t>Hồ An Phong</w:t>
            </w:r>
          </w:p>
        </w:tc>
      </w:tr>
    </w:tbl>
    <w:p w:rsidR="00CE6CDD" w:rsidRPr="00871F19" w:rsidRDefault="00CE6CDD" w:rsidP="0056160D">
      <w:pPr>
        <w:spacing w:before="60" w:after="60"/>
        <w:jc w:val="both"/>
        <w:rPr>
          <w:rFonts w:ascii="Times New Roman" w:hAnsi="Times New Roman"/>
          <w:i/>
          <w:color w:val="FF0000"/>
          <w:sz w:val="24"/>
        </w:rPr>
      </w:pPr>
    </w:p>
    <w:p w:rsidR="00CE6CDD" w:rsidRPr="00871F19" w:rsidRDefault="00CE6CDD" w:rsidP="0056160D">
      <w:pPr>
        <w:spacing w:before="60" w:after="60"/>
        <w:jc w:val="both"/>
        <w:rPr>
          <w:rFonts w:ascii="Times New Roman" w:hAnsi="Times New Roman"/>
          <w:i/>
          <w:color w:val="FF0000"/>
          <w:sz w:val="24"/>
        </w:rPr>
      </w:pPr>
    </w:p>
    <w:p w:rsidR="00324405" w:rsidRPr="00871F19" w:rsidRDefault="00324405" w:rsidP="0056160D">
      <w:pPr>
        <w:spacing w:before="60" w:after="60"/>
        <w:jc w:val="both"/>
        <w:rPr>
          <w:rFonts w:ascii="Times New Roman" w:hAnsi="Times New Roman"/>
          <w:i/>
          <w:color w:val="FF0000"/>
          <w:sz w:val="24"/>
        </w:rPr>
      </w:pPr>
    </w:p>
    <w:p w:rsidR="00324405" w:rsidRPr="00871F19" w:rsidRDefault="00324405" w:rsidP="0056160D">
      <w:pPr>
        <w:spacing w:before="60" w:after="60"/>
        <w:jc w:val="both"/>
        <w:rPr>
          <w:rFonts w:ascii="Times New Roman" w:hAnsi="Times New Roman"/>
          <w:i/>
          <w:color w:val="FF0000"/>
          <w:sz w:val="24"/>
        </w:rPr>
      </w:pPr>
    </w:p>
    <w:p w:rsidR="00324405" w:rsidRPr="00871F19" w:rsidRDefault="00324405" w:rsidP="0056160D">
      <w:pPr>
        <w:spacing w:before="60" w:after="60"/>
        <w:jc w:val="both"/>
        <w:rPr>
          <w:rFonts w:ascii="Times New Roman" w:hAnsi="Times New Roman"/>
          <w:i/>
          <w:color w:val="FF0000"/>
          <w:sz w:val="24"/>
        </w:rPr>
      </w:pPr>
    </w:p>
    <w:p w:rsidR="00324405" w:rsidRPr="00871F19" w:rsidRDefault="00324405" w:rsidP="0056160D">
      <w:pPr>
        <w:spacing w:before="60" w:after="60"/>
        <w:jc w:val="both"/>
        <w:rPr>
          <w:rFonts w:ascii="Times New Roman" w:hAnsi="Times New Roman"/>
          <w:i/>
          <w:color w:val="FF0000"/>
          <w:sz w:val="24"/>
        </w:rPr>
      </w:pPr>
    </w:p>
    <w:p w:rsidR="00324405" w:rsidRPr="00871F19" w:rsidRDefault="00324405" w:rsidP="0056160D">
      <w:pPr>
        <w:spacing w:before="60" w:after="60"/>
        <w:jc w:val="both"/>
        <w:rPr>
          <w:rFonts w:ascii="Times New Roman" w:hAnsi="Times New Roman"/>
          <w:i/>
          <w:color w:val="FF0000"/>
          <w:sz w:val="24"/>
        </w:rPr>
      </w:pPr>
    </w:p>
    <w:p w:rsidR="00324405" w:rsidRPr="00871F19" w:rsidRDefault="00324405" w:rsidP="0056160D">
      <w:pPr>
        <w:spacing w:before="60" w:after="60"/>
        <w:jc w:val="both"/>
        <w:rPr>
          <w:rFonts w:ascii="Times New Roman" w:hAnsi="Times New Roman"/>
          <w:i/>
          <w:color w:val="FF0000"/>
          <w:sz w:val="24"/>
        </w:rPr>
      </w:pPr>
    </w:p>
    <w:p w:rsidR="00CB2ACD" w:rsidRPr="00871F19" w:rsidRDefault="00CB2ACD" w:rsidP="0056160D">
      <w:pPr>
        <w:spacing w:before="60" w:after="60"/>
        <w:jc w:val="both"/>
        <w:rPr>
          <w:rFonts w:ascii="Times New Roman" w:hAnsi="Times New Roman"/>
          <w:i/>
          <w:color w:val="FF0000"/>
          <w:sz w:val="24"/>
        </w:rPr>
      </w:pPr>
    </w:p>
    <w:p w:rsidR="00B81098" w:rsidRPr="00871F19" w:rsidRDefault="00CE6CDD" w:rsidP="00CE6CDD">
      <w:pPr>
        <w:rPr>
          <w:rFonts w:ascii="Times New Roman" w:hAnsi="Times New Roman"/>
          <w:b/>
          <w:color w:val="FF0000"/>
          <w:szCs w:val="28"/>
        </w:rPr>
      </w:pPr>
      <w:r w:rsidRPr="00871F19">
        <w:rPr>
          <w:rFonts w:ascii="Times New Roman" w:hAnsi="Times New Roman"/>
          <w:b/>
          <w:color w:val="FF0000"/>
          <w:szCs w:val="28"/>
        </w:rPr>
        <w:tab/>
      </w:r>
      <w:r w:rsidRPr="00871F19">
        <w:rPr>
          <w:rFonts w:ascii="Times New Roman" w:hAnsi="Times New Roman"/>
          <w:b/>
          <w:color w:val="FF0000"/>
          <w:szCs w:val="28"/>
        </w:rPr>
        <w:tab/>
      </w:r>
      <w:r w:rsidRPr="00871F19">
        <w:rPr>
          <w:rFonts w:ascii="Times New Roman" w:hAnsi="Times New Roman"/>
          <w:b/>
          <w:color w:val="FF0000"/>
          <w:szCs w:val="28"/>
        </w:rPr>
        <w:tab/>
        <w:t xml:space="preserve">        </w:t>
      </w:r>
    </w:p>
    <w:p w:rsidR="0097291E" w:rsidRPr="00871F19" w:rsidRDefault="00045D4F" w:rsidP="00045D4F">
      <w:pPr>
        <w:spacing w:before="60"/>
        <w:jc w:val="center"/>
        <w:rPr>
          <w:rFonts w:ascii="Times New Roman" w:hAnsi="Times New Roman"/>
          <w:color w:val="FF0000"/>
          <w:sz w:val="26"/>
          <w:szCs w:val="26"/>
          <w:lang w:val="pt-BR"/>
        </w:rPr>
      </w:pPr>
      <w:r w:rsidRPr="00871F19">
        <w:rPr>
          <w:rFonts w:ascii="Times New Roman" w:hAnsi="Times New Roman"/>
          <w:color w:val="FF0000"/>
          <w:sz w:val="26"/>
          <w:szCs w:val="26"/>
          <w:lang w:val="pt-BR"/>
        </w:rPr>
        <w:t xml:space="preserve"> </w:t>
      </w:r>
    </w:p>
    <w:p w:rsidR="0097291E" w:rsidRPr="00871F19" w:rsidRDefault="0097291E" w:rsidP="0097291E">
      <w:pPr>
        <w:ind w:left="5040" w:firstLine="720"/>
        <w:rPr>
          <w:rFonts w:ascii="Times New Roman" w:hAnsi="Times New Roman"/>
          <w:color w:val="FF0000"/>
          <w:lang w:val="da-DK"/>
        </w:rPr>
      </w:pPr>
    </w:p>
    <w:sectPr w:rsidR="0097291E" w:rsidRPr="00871F19" w:rsidSect="00D618D5">
      <w:headerReference w:type="even" r:id="rId9"/>
      <w:headerReference w:type="default" r:id="rId10"/>
      <w:footerReference w:type="even" r:id="rId11"/>
      <w:footerReference w:type="default" r:id="rId12"/>
      <w:pgSz w:w="11907" w:h="16840" w:code="9"/>
      <w:pgMar w:top="1134" w:right="1134" w:bottom="1134" w:left="1701" w:header="567" w:footer="567" w:gutter="0"/>
      <w:pgNumType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C1A" w:rsidRDefault="002C3C1A">
      <w:r>
        <w:separator/>
      </w:r>
    </w:p>
  </w:endnote>
  <w:endnote w:type="continuationSeparator" w:id="0">
    <w:p w:rsidR="002C3C1A" w:rsidRDefault="002C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92B" w:rsidRDefault="0024292B" w:rsidP="003446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4292B" w:rsidRDefault="0024292B" w:rsidP="003E09F7">
    <w:pPr>
      <w:pStyle w:val="Footer"/>
      <w:ind w:right="360"/>
    </w:pPr>
  </w:p>
  <w:p w:rsidR="00E861EF" w:rsidRDefault="00E861E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92B" w:rsidRDefault="0024292B" w:rsidP="00F834AE">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C1A" w:rsidRDefault="002C3C1A">
      <w:r>
        <w:separator/>
      </w:r>
    </w:p>
  </w:footnote>
  <w:footnote w:type="continuationSeparator" w:id="0">
    <w:p w:rsidR="002C3C1A" w:rsidRDefault="002C3C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92B" w:rsidRDefault="0024292B" w:rsidP="001751D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292B" w:rsidRDefault="0024292B">
    <w:pPr>
      <w:pStyle w:val="Header"/>
    </w:pPr>
  </w:p>
  <w:p w:rsidR="00E861EF" w:rsidRDefault="00E861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339763"/>
      <w:docPartObj>
        <w:docPartGallery w:val="Page Numbers (Top of Page)"/>
        <w:docPartUnique/>
      </w:docPartObj>
    </w:sdtPr>
    <w:sdtEndPr>
      <w:rPr>
        <w:noProof/>
      </w:rPr>
    </w:sdtEndPr>
    <w:sdtContent>
      <w:p w:rsidR="00D618D5" w:rsidRDefault="00D618D5">
        <w:pPr>
          <w:pStyle w:val="Header"/>
          <w:jc w:val="center"/>
        </w:pPr>
        <w:r>
          <w:fldChar w:fldCharType="begin"/>
        </w:r>
        <w:r>
          <w:instrText xml:space="preserve"> PAGE   \* MERGEFORMAT </w:instrText>
        </w:r>
        <w:r>
          <w:fldChar w:fldCharType="separate"/>
        </w:r>
        <w:r w:rsidR="008B0BD2">
          <w:rPr>
            <w:noProof/>
          </w:rPr>
          <w:t>10</w:t>
        </w:r>
        <w:r>
          <w:rPr>
            <w:noProof/>
          </w:rPr>
          <w:fldChar w:fldCharType="end"/>
        </w:r>
      </w:p>
    </w:sdtContent>
  </w:sdt>
  <w:p w:rsidR="00D618D5" w:rsidRDefault="00D618D5">
    <w:pPr>
      <w:pStyle w:val="Header"/>
    </w:pPr>
  </w:p>
  <w:p w:rsidR="00E861EF" w:rsidRDefault="00E861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E46D9"/>
    <w:multiLevelType w:val="singleLevel"/>
    <w:tmpl w:val="0409000F"/>
    <w:lvl w:ilvl="0">
      <w:start w:val="1"/>
      <w:numFmt w:val="decimal"/>
      <w:lvlText w:val="%1."/>
      <w:lvlJc w:val="left"/>
      <w:pPr>
        <w:tabs>
          <w:tab w:val="num" w:pos="360"/>
        </w:tabs>
        <w:ind w:left="360" w:hanging="360"/>
      </w:pPr>
    </w:lvl>
  </w:abstractNum>
  <w:abstractNum w:abstractNumId="1">
    <w:nsid w:val="05CD2CB9"/>
    <w:multiLevelType w:val="multilevel"/>
    <w:tmpl w:val="F2A428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FB3EAC"/>
    <w:multiLevelType w:val="multilevel"/>
    <w:tmpl w:val="23C48F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7F6EB8"/>
    <w:multiLevelType w:val="hybridMultilevel"/>
    <w:tmpl w:val="9EB4EBD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B14D20"/>
    <w:multiLevelType w:val="singleLevel"/>
    <w:tmpl w:val="B672AB9E"/>
    <w:lvl w:ilvl="0">
      <w:numFmt w:val="bullet"/>
      <w:lvlText w:val="-"/>
      <w:lvlJc w:val="left"/>
      <w:pPr>
        <w:tabs>
          <w:tab w:val="num" w:pos="360"/>
        </w:tabs>
        <w:ind w:left="360" w:hanging="360"/>
      </w:pPr>
      <w:rPr>
        <w:rFonts w:hint="default"/>
      </w:rPr>
    </w:lvl>
  </w:abstractNum>
  <w:abstractNum w:abstractNumId="5">
    <w:nsid w:val="100843AB"/>
    <w:multiLevelType w:val="hybridMultilevel"/>
    <w:tmpl w:val="6A8884EA"/>
    <w:lvl w:ilvl="0" w:tplc="A84259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88166F"/>
    <w:multiLevelType w:val="multilevel"/>
    <w:tmpl w:val="C6BCCC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FB61CE"/>
    <w:multiLevelType w:val="hybridMultilevel"/>
    <w:tmpl w:val="E04ECFEC"/>
    <w:lvl w:ilvl="0" w:tplc="6A34D2E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50F2779"/>
    <w:multiLevelType w:val="hybridMultilevel"/>
    <w:tmpl w:val="EE889ABA"/>
    <w:lvl w:ilvl="0" w:tplc="6792DC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EE397A"/>
    <w:multiLevelType w:val="multilevel"/>
    <w:tmpl w:val="68703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FC0461"/>
    <w:multiLevelType w:val="multilevel"/>
    <w:tmpl w:val="76AE88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12483F"/>
    <w:multiLevelType w:val="hybridMultilevel"/>
    <w:tmpl w:val="D9AAF5FA"/>
    <w:lvl w:ilvl="0" w:tplc="6A34D2E2">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68D18F6"/>
    <w:multiLevelType w:val="singleLevel"/>
    <w:tmpl w:val="B672AB9E"/>
    <w:lvl w:ilvl="0">
      <w:numFmt w:val="bullet"/>
      <w:lvlText w:val="-"/>
      <w:lvlJc w:val="left"/>
      <w:pPr>
        <w:tabs>
          <w:tab w:val="num" w:pos="360"/>
        </w:tabs>
        <w:ind w:left="360" w:hanging="360"/>
      </w:pPr>
      <w:rPr>
        <w:rFonts w:hint="default"/>
      </w:rPr>
    </w:lvl>
  </w:abstractNum>
  <w:abstractNum w:abstractNumId="13">
    <w:nsid w:val="2FF91AD2"/>
    <w:multiLevelType w:val="multilevel"/>
    <w:tmpl w:val="5BC04F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CD42FE"/>
    <w:multiLevelType w:val="hybridMultilevel"/>
    <w:tmpl w:val="6FF0E806"/>
    <w:lvl w:ilvl="0" w:tplc="359611A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7C249EC"/>
    <w:multiLevelType w:val="multilevel"/>
    <w:tmpl w:val="51049EE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F2270C"/>
    <w:multiLevelType w:val="singleLevel"/>
    <w:tmpl w:val="B672AB9E"/>
    <w:lvl w:ilvl="0">
      <w:numFmt w:val="bullet"/>
      <w:lvlText w:val="-"/>
      <w:lvlJc w:val="left"/>
      <w:pPr>
        <w:tabs>
          <w:tab w:val="num" w:pos="360"/>
        </w:tabs>
        <w:ind w:left="360" w:hanging="360"/>
      </w:pPr>
      <w:rPr>
        <w:rFonts w:hint="default"/>
      </w:rPr>
    </w:lvl>
  </w:abstractNum>
  <w:abstractNum w:abstractNumId="17">
    <w:nsid w:val="3BFC772E"/>
    <w:multiLevelType w:val="hybridMultilevel"/>
    <w:tmpl w:val="4C2EF632"/>
    <w:lvl w:ilvl="0" w:tplc="D256EEA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EF0380C"/>
    <w:multiLevelType w:val="singleLevel"/>
    <w:tmpl w:val="B672AB9E"/>
    <w:lvl w:ilvl="0">
      <w:numFmt w:val="bullet"/>
      <w:lvlText w:val="-"/>
      <w:lvlJc w:val="left"/>
      <w:pPr>
        <w:tabs>
          <w:tab w:val="num" w:pos="360"/>
        </w:tabs>
        <w:ind w:left="360" w:hanging="360"/>
      </w:pPr>
      <w:rPr>
        <w:rFonts w:hint="default"/>
      </w:rPr>
    </w:lvl>
  </w:abstractNum>
  <w:abstractNum w:abstractNumId="19">
    <w:nsid w:val="3F795013"/>
    <w:multiLevelType w:val="hybridMultilevel"/>
    <w:tmpl w:val="6ACEF492"/>
    <w:lvl w:ilvl="0" w:tplc="E9B2174E">
      <w:start w:val="3"/>
      <w:numFmt w:val="bullet"/>
      <w:lvlText w:val="-"/>
      <w:lvlJc w:val="left"/>
      <w:pPr>
        <w:tabs>
          <w:tab w:val="num" w:pos="1140"/>
        </w:tabs>
        <w:ind w:left="1140" w:hanging="360"/>
      </w:pPr>
      <w:rPr>
        <w:rFonts w:ascii="Times New Roman" w:eastAsia="Times New Roman" w:hAnsi="Times New Roman" w:cs="Times New Roman" w:hint="default"/>
      </w:rPr>
    </w:lvl>
    <w:lvl w:ilvl="1" w:tplc="042A0003" w:tentative="1">
      <w:start w:val="1"/>
      <w:numFmt w:val="bullet"/>
      <w:lvlText w:val="o"/>
      <w:lvlJc w:val="left"/>
      <w:pPr>
        <w:tabs>
          <w:tab w:val="num" w:pos="1860"/>
        </w:tabs>
        <w:ind w:left="1860" w:hanging="360"/>
      </w:pPr>
      <w:rPr>
        <w:rFonts w:ascii="Courier New" w:hAnsi="Courier New" w:cs="Courier New" w:hint="default"/>
      </w:rPr>
    </w:lvl>
    <w:lvl w:ilvl="2" w:tplc="042A0005" w:tentative="1">
      <w:start w:val="1"/>
      <w:numFmt w:val="bullet"/>
      <w:lvlText w:val=""/>
      <w:lvlJc w:val="left"/>
      <w:pPr>
        <w:tabs>
          <w:tab w:val="num" w:pos="2580"/>
        </w:tabs>
        <w:ind w:left="2580" w:hanging="360"/>
      </w:pPr>
      <w:rPr>
        <w:rFonts w:ascii="Wingdings" w:hAnsi="Wingdings" w:hint="default"/>
      </w:rPr>
    </w:lvl>
    <w:lvl w:ilvl="3" w:tplc="042A0001" w:tentative="1">
      <w:start w:val="1"/>
      <w:numFmt w:val="bullet"/>
      <w:lvlText w:val=""/>
      <w:lvlJc w:val="left"/>
      <w:pPr>
        <w:tabs>
          <w:tab w:val="num" w:pos="3300"/>
        </w:tabs>
        <w:ind w:left="3300" w:hanging="360"/>
      </w:pPr>
      <w:rPr>
        <w:rFonts w:ascii="Symbol" w:hAnsi="Symbol" w:hint="default"/>
      </w:rPr>
    </w:lvl>
    <w:lvl w:ilvl="4" w:tplc="042A0003" w:tentative="1">
      <w:start w:val="1"/>
      <w:numFmt w:val="bullet"/>
      <w:lvlText w:val="o"/>
      <w:lvlJc w:val="left"/>
      <w:pPr>
        <w:tabs>
          <w:tab w:val="num" w:pos="4020"/>
        </w:tabs>
        <w:ind w:left="4020" w:hanging="360"/>
      </w:pPr>
      <w:rPr>
        <w:rFonts w:ascii="Courier New" w:hAnsi="Courier New" w:cs="Courier New" w:hint="default"/>
      </w:rPr>
    </w:lvl>
    <w:lvl w:ilvl="5" w:tplc="042A0005" w:tentative="1">
      <w:start w:val="1"/>
      <w:numFmt w:val="bullet"/>
      <w:lvlText w:val=""/>
      <w:lvlJc w:val="left"/>
      <w:pPr>
        <w:tabs>
          <w:tab w:val="num" w:pos="4740"/>
        </w:tabs>
        <w:ind w:left="4740" w:hanging="360"/>
      </w:pPr>
      <w:rPr>
        <w:rFonts w:ascii="Wingdings" w:hAnsi="Wingdings" w:hint="default"/>
      </w:rPr>
    </w:lvl>
    <w:lvl w:ilvl="6" w:tplc="042A0001" w:tentative="1">
      <w:start w:val="1"/>
      <w:numFmt w:val="bullet"/>
      <w:lvlText w:val=""/>
      <w:lvlJc w:val="left"/>
      <w:pPr>
        <w:tabs>
          <w:tab w:val="num" w:pos="5460"/>
        </w:tabs>
        <w:ind w:left="5460" w:hanging="360"/>
      </w:pPr>
      <w:rPr>
        <w:rFonts w:ascii="Symbol" w:hAnsi="Symbol" w:hint="default"/>
      </w:rPr>
    </w:lvl>
    <w:lvl w:ilvl="7" w:tplc="042A0003" w:tentative="1">
      <w:start w:val="1"/>
      <w:numFmt w:val="bullet"/>
      <w:lvlText w:val="o"/>
      <w:lvlJc w:val="left"/>
      <w:pPr>
        <w:tabs>
          <w:tab w:val="num" w:pos="6180"/>
        </w:tabs>
        <w:ind w:left="6180" w:hanging="360"/>
      </w:pPr>
      <w:rPr>
        <w:rFonts w:ascii="Courier New" w:hAnsi="Courier New" w:cs="Courier New" w:hint="default"/>
      </w:rPr>
    </w:lvl>
    <w:lvl w:ilvl="8" w:tplc="042A0005" w:tentative="1">
      <w:start w:val="1"/>
      <w:numFmt w:val="bullet"/>
      <w:lvlText w:val=""/>
      <w:lvlJc w:val="left"/>
      <w:pPr>
        <w:tabs>
          <w:tab w:val="num" w:pos="6900"/>
        </w:tabs>
        <w:ind w:left="6900" w:hanging="360"/>
      </w:pPr>
      <w:rPr>
        <w:rFonts w:ascii="Wingdings" w:hAnsi="Wingdings" w:hint="default"/>
      </w:rPr>
    </w:lvl>
  </w:abstractNum>
  <w:abstractNum w:abstractNumId="20">
    <w:nsid w:val="46975092"/>
    <w:multiLevelType w:val="multilevel"/>
    <w:tmpl w:val="BD9A3D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497F4EE2"/>
    <w:multiLevelType w:val="multilevel"/>
    <w:tmpl w:val="00D07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FF267F"/>
    <w:multiLevelType w:val="multilevel"/>
    <w:tmpl w:val="0E46D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FB6511"/>
    <w:multiLevelType w:val="multilevel"/>
    <w:tmpl w:val="10BC7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E7E7384"/>
    <w:multiLevelType w:val="hybridMultilevel"/>
    <w:tmpl w:val="C60A259A"/>
    <w:lvl w:ilvl="0" w:tplc="A842599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28F0839"/>
    <w:multiLevelType w:val="hybridMultilevel"/>
    <w:tmpl w:val="2660B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8D1733"/>
    <w:multiLevelType w:val="singleLevel"/>
    <w:tmpl w:val="6540D414"/>
    <w:lvl w:ilvl="0">
      <w:start w:val="1"/>
      <w:numFmt w:val="decimal"/>
      <w:lvlText w:val="%1."/>
      <w:legacy w:legacy="1" w:legacySpace="0" w:legacyIndent="360"/>
      <w:lvlJc w:val="left"/>
      <w:rPr>
        <w:rFonts w:ascii="Times New Roman" w:hAnsi="Times New Roman" w:cs="Times New Roman" w:hint="default"/>
      </w:rPr>
    </w:lvl>
  </w:abstractNum>
  <w:abstractNum w:abstractNumId="27">
    <w:nsid w:val="57E072AD"/>
    <w:multiLevelType w:val="multilevel"/>
    <w:tmpl w:val="66A40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B973A0"/>
    <w:multiLevelType w:val="singleLevel"/>
    <w:tmpl w:val="B672AB9E"/>
    <w:lvl w:ilvl="0">
      <w:numFmt w:val="bullet"/>
      <w:lvlText w:val="-"/>
      <w:lvlJc w:val="left"/>
      <w:pPr>
        <w:tabs>
          <w:tab w:val="num" w:pos="360"/>
        </w:tabs>
        <w:ind w:left="360" w:hanging="360"/>
      </w:pPr>
      <w:rPr>
        <w:rFonts w:hint="default"/>
      </w:rPr>
    </w:lvl>
  </w:abstractNum>
  <w:abstractNum w:abstractNumId="29">
    <w:nsid w:val="594277A2"/>
    <w:multiLevelType w:val="singleLevel"/>
    <w:tmpl w:val="B672AB9E"/>
    <w:lvl w:ilvl="0">
      <w:numFmt w:val="bullet"/>
      <w:lvlText w:val="-"/>
      <w:lvlJc w:val="left"/>
      <w:pPr>
        <w:tabs>
          <w:tab w:val="num" w:pos="360"/>
        </w:tabs>
        <w:ind w:left="360" w:hanging="360"/>
      </w:pPr>
      <w:rPr>
        <w:rFonts w:hint="default"/>
      </w:rPr>
    </w:lvl>
  </w:abstractNum>
  <w:abstractNum w:abstractNumId="30">
    <w:nsid w:val="59560B5D"/>
    <w:multiLevelType w:val="hybridMultilevel"/>
    <w:tmpl w:val="703060E0"/>
    <w:lvl w:ilvl="0" w:tplc="52EEE9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C1675C8"/>
    <w:multiLevelType w:val="singleLevel"/>
    <w:tmpl w:val="B672AB9E"/>
    <w:lvl w:ilvl="0">
      <w:numFmt w:val="bullet"/>
      <w:lvlText w:val="-"/>
      <w:lvlJc w:val="left"/>
      <w:pPr>
        <w:tabs>
          <w:tab w:val="num" w:pos="360"/>
        </w:tabs>
        <w:ind w:left="360" w:hanging="360"/>
      </w:pPr>
      <w:rPr>
        <w:rFonts w:hint="default"/>
      </w:rPr>
    </w:lvl>
  </w:abstractNum>
  <w:abstractNum w:abstractNumId="32">
    <w:nsid w:val="5F5164AD"/>
    <w:multiLevelType w:val="multilevel"/>
    <w:tmpl w:val="352064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0090FA4"/>
    <w:multiLevelType w:val="multilevel"/>
    <w:tmpl w:val="5A9A3F0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5"/>
        </w:tabs>
        <w:ind w:left="435" w:hanging="43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4">
    <w:nsid w:val="64097C69"/>
    <w:multiLevelType w:val="hybridMultilevel"/>
    <w:tmpl w:val="146239E0"/>
    <w:lvl w:ilvl="0" w:tplc="D256EEA8">
      <w:start w:val="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5">
    <w:nsid w:val="706A7337"/>
    <w:multiLevelType w:val="hybridMultilevel"/>
    <w:tmpl w:val="968AD2F2"/>
    <w:lvl w:ilvl="0" w:tplc="D256EEA8">
      <w:start w:val="3"/>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6">
    <w:nsid w:val="71B31F57"/>
    <w:multiLevelType w:val="singleLevel"/>
    <w:tmpl w:val="B672AB9E"/>
    <w:lvl w:ilvl="0">
      <w:numFmt w:val="bullet"/>
      <w:lvlText w:val="-"/>
      <w:lvlJc w:val="left"/>
      <w:pPr>
        <w:tabs>
          <w:tab w:val="num" w:pos="360"/>
        </w:tabs>
        <w:ind w:left="360" w:hanging="360"/>
      </w:pPr>
      <w:rPr>
        <w:rFonts w:hint="default"/>
      </w:rPr>
    </w:lvl>
  </w:abstractNum>
  <w:abstractNum w:abstractNumId="37">
    <w:nsid w:val="71C90B3B"/>
    <w:multiLevelType w:val="multilevel"/>
    <w:tmpl w:val="FF6458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C0E7EDC"/>
    <w:multiLevelType w:val="hybridMultilevel"/>
    <w:tmpl w:val="E6BE8624"/>
    <w:lvl w:ilvl="0" w:tplc="8CECDB84">
      <w:start w:val="700"/>
      <w:numFmt w:val="bullet"/>
      <w:lvlText w:val="-"/>
      <w:lvlJc w:val="left"/>
      <w:pPr>
        <w:tabs>
          <w:tab w:val="num" w:pos="720"/>
        </w:tabs>
        <w:ind w:left="720" w:hanging="360"/>
      </w:pPr>
      <w:rPr>
        <w:rFonts w:ascii=".VnTime" w:eastAsia="Times New Roman" w:hAnsi=".VnTime"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C687645"/>
    <w:multiLevelType w:val="multilevel"/>
    <w:tmpl w:val="F6604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CE773F4"/>
    <w:multiLevelType w:val="singleLevel"/>
    <w:tmpl w:val="B672AB9E"/>
    <w:lvl w:ilvl="0">
      <w:numFmt w:val="bullet"/>
      <w:lvlText w:val="-"/>
      <w:lvlJc w:val="left"/>
      <w:pPr>
        <w:tabs>
          <w:tab w:val="num" w:pos="360"/>
        </w:tabs>
        <w:ind w:left="360" w:hanging="360"/>
      </w:pPr>
      <w:rPr>
        <w:rFonts w:hint="default"/>
      </w:rPr>
    </w:lvl>
  </w:abstractNum>
  <w:abstractNum w:abstractNumId="41">
    <w:nsid w:val="7D4D4935"/>
    <w:multiLevelType w:val="multilevel"/>
    <w:tmpl w:val="74BE3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16"/>
  </w:num>
  <w:num w:numId="3">
    <w:abstractNumId w:val="18"/>
  </w:num>
  <w:num w:numId="4">
    <w:abstractNumId w:val="36"/>
  </w:num>
  <w:num w:numId="5">
    <w:abstractNumId w:val="4"/>
  </w:num>
  <w:num w:numId="6">
    <w:abstractNumId w:val="40"/>
  </w:num>
  <w:num w:numId="7">
    <w:abstractNumId w:val="12"/>
  </w:num>
  <w:num w:numId="8">
    <w:abstractNumId w:val="31"/>
  </w:num>
  <w:num w:numId="9">
    <w:abstractNumId w:val="28"/>
  </w:num>
  <w:num w:numId="10">
    <w:abstractNumId w:val="33"/>
  </w:num>
  <w:num w:numId="11">
    <w:abstractNumId w:val="0"/>
  </w:num>
  <w:num w:numId="12">
    <w:abstractNumId w:val="7"/>
  </w:num>
  <w:num w:numId="13">
    <w:abstractNumId w:val="24"/>
  </w:num>
  <w:num w:numId="14">
    <w:abstractNumId w:val="5"/>
  </w:num>
  <w:num w:numId="15">
    <w:abstractNumId w:val="11"/>
  </w:num>
  <w:num w:numId="16">
    <w:abstractNumId w:val="38"/>
  </w:num>
  <w:num w:numId="17">
    <w:abstractNumId w:val="3"/>
  </w:num>
  <w:num w:numId="18">
    <w:abstractNumId w:val="8"/>
  </w:num>
  <w:num w:numId="19">
    <w:abstractNumId w:val="19"/>
  </w:num>
  <w:num w:numId="20">
    <w:abstractNumId w:val="14"/>
  </w:num>
  <w:num w:numId="21">
    <w:abstractNumId w:val="26"/>
  </w:num>
  <w:num w:numId="22">
    <w:abstractNumId w:val="20"/>
  </w:num>
  <w:num w:numId="23">
    <w:abstractNumId w:val="27"/>
  </w:num>
  <w:num w:numId="24">
    <w:abstractNumId w:val="32"/>
  </w:num>
  <w:num w:numId="25">
    <w:abstractNumId w:val="41"/>
  </w:num>
  <w:num w:numId="26">
    <w:abstractNumId w:val="39"/>
  </w:num>
  <w:num w:numId="27">
    <w:abstractNumId w:val="6"/>
  </w:num>
  <w:num w:numId="28">
    <w:abstractNumId w:val="22"/>
  </w:num>
  <w:num w:numId="29">
    <w:abstractNumId w:val="13"/>
  </w:num>
  <w:num w:numId="30">
    <w:abstractNumId w:val="21"/>
  </w:num>
  <w:num w:numId="31">
    <w:abstractNumId w:val="2"/>
  </w:num>
  <w:num w:numId="32">
    <w:abstractNumId w:val="37"/>
  </w:num>
  <w:num w:numId="33">
    <w:abstractNumId w:val="10"/>
  </w:num>
  <w:num w:numId="34">
    <w:abstractNumId w:val="15"/>
  </w:num>
  <w:num w:numId="35">
    <w:abstractNumId w:val="23"/>
  </w:num>
  <w:num w:numId="36">
    <w:abstractNumId w:val="9"/>
  </w:num>
  <w:num w:numId="37">
    <w:abstractNumId w:val="1"/>
  </w:num>
  <w:num w:numId="38">
    <w:abstractNumId w:val="17"/>
  </w:num>
  <w:num w:numId="39">
    <w:abstractNumId w:val="35"/>
  </w:num>
  <w:num w:numId="40">
    <w:abstractNumId w:val="25"/>
  </w:num>
  <w:num w:numId="41">
    <w:abstractNumId w:val="30"/>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B39"/>
    <w:rsid w:val="00001451"/>
    <w:rsid w:val="000020E9"/>
    <w:rsid w:val="00003D76"/>
    <w:rsid w:val="0000562E"/>
    <w:rsid w:val="000068CA"/>
    <w:rsid w:val="000102D5"/>
    <w:rsid w:val="00013888"/>
    <w:rsid w:val="00022FA5"/>
    <w:rsid w:val="0002349B"/>
    <w:rsid w:val="00026D8B"/>
    <w:rsid w:val="000310C6"/>
    <w:rsid w:val="0003345E"/>
    <w:rsid w:val="00033852"/>
    <w:rsid w:val="00037034"/>
    <w:rsid w:val="000407F0"/>
    <w:rsid w:val="00042386"/>
    <w:rsid w:val="000438D9"/>
    <w:rsid w:val="00044109"/>
    <w:rsid w:val="0004445C"/>
    <w:rsid w:val="000457A3"/>
    <w:rsid w:val="00045D4F"/>
    <w:rsid w:val="000470AE"/>
    <w:rsid w:val="000511DF"/>
    <w:rsid w:val="00055914"/>
    <w:rsid w:val="00055C89"/>
    <w:rsid w:val="00056397"/>
    <w:rsid w:val="000563BD"/>
    <w:rsid w:val="00060E3A"/>
    <w:rsid w:val="00061C27"/>
    <w:rsid w:val="00063180"/>
    <w:rsid w:val="00065DD6"/>
    <w:rsid w:val="000668BA"/>
    <w:rsid w:val="00071B8C"/>
    <w:rsid w:val="00072CF7"/>
    <w:rsid w:val="00074E5E"/>
    <w:rsid w:val="00080124"/>
    <w:rsid w:val="00081CA0"/>
    <w:rsid w:val="0008376E"/>
    <w:rsid w:val="00083910"/>
    <w:rsid w:val="00085957"/>
    <w:rsid w:val="00086AAE"/>
    <w:rsid w:val="00093AE0"/>
    <w:rsid w:val="0009533D"/>
    <w:rsid w:val="00097346"/>
    <w:rsid w:val="00097545"/>
    <w:rsid w:val="000A1787"/>
    <w:rsid w:val="000A2ECC"/>
    <w:rsid w:val="000A5EEA"/>
    <w:rsid w:val="000A6FB6"/>
    <w:rsid w:val="000B7752"/>
    <w:rsid w:val="000C0D0E"/>
    <w:rsid w:val="000C1CCB"/>
    <w:rsid w:val="000C7BBB"/>
    <w:rsid w:val="000D0CA7"/>
    <w:rsid w:val="000D1025"/>
    <w:rsid w:val="000D38BD"/>
    <w:rsid w:val="000D42D7"/>
    <w:rsid w:val="000D78EB"/>
    <w:rsid w:val="000E1B90"/>
    <w:rsid w:val="000E2011"/>
    <w:rsid w:val="000E216A"/>
    <w:rsid w:val="000E2F19"/>
    <w:rsid w:val="000E4BB8"/>
    <w:rsid w:val="000E5813"/>
    <w:rsid w:val="000F271C"/>
    <w:rsid w:val="000F3BE2"/>
    <w:rsid w:val="000F3E18"/>
    <w:rsid w:val="000F404C"/>
    <w:rsid w:val="000F438D"/>
    <w:rsid w:val="000F45F1"/>
    <w:rsid w:val="000F5476"/>
    <w:rsid w:val="00100910"/>
    <w:rsid w:val="00101E51"/>
    <w:rsid w:val="001050D7"/>
    <w:rsid w:val="001123DF"/>
    <w:rsid w:val="00112502"/>
    <w:rsid w:val="001151F2"/>
    <w:rsid w:val="0011548C"/>
    <w:rsid w:val="00116052"/>
    <w:rsid w:val="001162AB"/>
    <w:rsid w:val="001177EC"/>
    <w:rsid w:val="00120881"/>
    <w:rsid w:val="00127CE6"/>
    <w:rsid w:val="0013505A"/>
    <w:rsid w:val="0013572A"/>
    <w:rsid w:val="00137BCB"/>
    <w:rsid w:val="00140E1F"/>
    <w:rsid w:val="00144821"/>
    <w:rsid w:val="00146F32"/>
    <w:rsid w:val="00150276"/>
    <w:rsid w:val="0015240A"/>
    <w:rsid w:val="00153366"/>
    <w:rsid w:val="001638BC"/>
    <w:rsid w:val="00165924"/>
    <w:rsid w:val="001663FD"/>
    <w:rsid w:val="00167D02"/>
    <w:rsid w:val="00171930"/>
    <w:rsid w:val="00172A40"/>
    <w:rsid w:val="00172D4E"/>
    <w:rsid w:val="00174AE4"/>
    <w:rsid w:val="001751D7"/>
    <w:rsid w:val="001751E2"/>
    <w:rsid w:val="001757A8"/>
    <w:rsid w:val="00176B7D"/>
    <w:rsid w:val="001777EF"/>
    <w:rsid w:val="0018002C"/>
    <w:rsid w:val="00180CFB"/>
    <w:rsid w:val="00181493"/>
    <w:rsid w:val="00181ADA"/>
    <w:rsid w:val="00181EE6"/>
    <w:rsid w:val="00183075"/>
    <w:rsid w:val="00184D63"/>
    <w:rsid w:val="00187DBC"/>
    <w:rsid w:val="0019587E"/>
    <w:rsid w:val="00197AF9"/>
    <w:rsid w:val="001A0965"/>
    <w:rsid w:val="001A7023"/>
    <w:rsid w:val="001B08D8"/>
    <w:rsid w:val="001B1CB5"/>
    <w:rsid w:val="001B2767"/>
    <w:rsid w:val="001B37F0"/>
    <w:rsid w:val="001B38F2"/>
    <w:rsid w:val="001B4996"/>
    <w:rsid w:val="001B59C0"/>
    <w:rsid w:val="001B6109"/>
    <w:rsid w:val="001C0541"/>
    <w:rsid w:val="001C1755"/>
    <w:rsid w:val="001C3964"/>
    <w:rsid w:val="001C5C2C"/>
    <w:rsid w:val="001C6A7D"/>
    <w:rsid w:val="001D37D2"/>
    <w:rsid w:val="001D542F"/>
    <w:rsid w:val="001E28A1"/>
    <w:rsid w:val="001E63A9"/>
    <w:rsid w:val="001E6B6D"/>
    <w:rsid w:val="001E6D65"/>
    <w:rsid w:val="001E7439"/>
    <w:rsid w:val="001F31A5"/>
    <w:rsid w:val="001F5684"/>
    <w:rsid w:val="001F6175"/>
    <w:rsid w:val="0020259A"/>
    <w:rsid w:val="00210B05"/>
    <w:rsid w:val="00210D63"/>
    <w:rsid w:val="00210DC6"/>
    <w:rsid w:val="00211516"/>
    <w:rsid w:val="0021340F"/>
    <w:rsid w:val="00216534"/>
    <w:rsid w:val="002223A2"/>
    <w:rsid w:val="00223C25"/>
    <w:rsid w:val="00224290"/>
    <w:rsid w:val="00224BCB"/>
    <w:rsid w:val="00224D82"/>
    <w:rsid w:val="00230C70"/>
    <w:rsid w:val="00232D9F"/>
    <w:rsid w:val="00233910"/>
    <w:rsid w:val="00233A6E"/>
    <w:rsid w:val="00237BC6"/>
    <w:rsid w:val="00241C8A"/>
    <w:rsid w:val="0024292B"/>
    <w:rsid w:val="00242F25"/>
    <w:rsid w:val="00250DC1"/>
    <w:rsid w:val="00250ED3"/>
    <w:rsid w:val="00253684"/>
    <w:rsid w:val="00254F71"/>
    <w:rsid w:val="00256D1C"/>
    <w:rsid w:val="00261BD7"/>
    <w:rsid w:val="00261CF4"/>
    <w:rsid w:val="002634B4"/>
    <w:rsid w:val="00263FAB"/>
    <w:rsid w:val="00270225"/>
    <w:rsid w:val="002703F7"/>
    <w:rsid w:val="00272318"/>
    <w:rsid w:val="0027285B"/>
    <w:rsid w:val="00274C0E"/>
    <w:rsid w:val="0027732B"/>
    <w:rsid w:val="00280C1E"/>
    <w:rsid w:val="00282D70"/>
    <w:rsid w:val="00283A0D"/>
    <w:rsid w:val="002855A2"/>
    <w:rsid w:val="0029203F"/>
    <w:rsid w:val="00292E1C"/>
    <w:rsid w:val="00296803"/>
    <w:rsid w:val="002A1B77"/>
    <w:rsid w:val="002A51D0"/>
    <w:rsid w:val="002A6B37"/>
    <w:rsid w:val="002A6F8B"/>
    <w:rsid w:val="002B01EF"/>
    <w:rsid w:val="002B0BB1"/>
    <w:rsid w:val="002B3F38"/>
    <w:rsid w:val="002B759F"/>
    <w:rsid w:val="002B7A87"/>
    <w:rsid w:val="002C21E0"/>
    <w:rsid w:val="002C3C1A"/>
    <w:rsid w:val="002C4C4C"/>
    <w:rsid w:val="002D02ED"/>
    <w:rsid w:val="002D1170"/>
    <w:rsid w:val="002D3911"/>
    <w:rsid w:val="002D39CC"/>
    <w:rsid w:val="002D4581"/>
    <w:rsid w:val="002D6198"/>
    <w:rsid w:val="002D6BD4"/>
    <w:rsid w:val="002E1025"/>
    <w:rsid w:val="002E3736"/>
    <w:rsid w:val="002E3893"/>
    <w:rsid w:val="002E73DD"/>
    <w:rsid w:val="002F026D"/>
    <w:rsid w:val="002F20BD"/>
    <w:rsid w:val="002F3493"/>
    <w:rsid w:val="002F3D11"/>
    <w:rsid w:val="002F58C5"/>
    <w:rsid w:val="002F7A2A"/>
    <w:rsid w:val="003007F1"/>
    <w:rsid w:val="00300C8B"/>
    <w:rsid w:val="00302A44"/>
    <w:rsid w:val="00310992"/>
    <w:rsid w:val="00311C5F"/>
    <w:rsid w:val="003138F1"/>
    <w:rsid w:val="00315053"/>
    <w:rsid w:val="003155B3"/>
    <w:rsid w:val="00316EFC"/>
    <w:rsid w:val="003178BC"/>
    <w:rsid w:val="00317ACF"/>
    <w:rsid w:val="00324405"/>
    <w:rsid w:val="003264D1"/>
    <w:rsid w:val="00327295"/>
    <w:rsid w:val="00331D7A"/>
    <w:rsid w:val="00332CCD"/>
    <w:rsid w:val="00332EFE"/>
    <w:rsid w:val="00336786"/>
    <w:rsid w:val="00336E64"/>
    <w:rsid w:val="00337640"/>
    <w:rsid w:val="003418EE"/>
    <w:rsid w:val="00341B1F"/>
    <w:rsid w:val="003424C6"/>
    <w:rsid w:val="0034391A"/>
    <w:rsid w:val="0034462F"/>
    <w:rsid w:val="00344B7F"/>
    <w:rsid w:val="003475FF"/>
    <w:rsid w:val="00347BB1"/>
    <w:rsid w:val="00347D07"/>
    <w:rsid w:val="003509CF"/>
    <w:rsid w:val="003526ED"/>
    <w:rsid w:val="00354FD2"/>
    <w:rsid w:val="00356F02"/>
    <w:rsid w:val="00361032"/>
    <w:rsid w:val="00363072"/>
    <w:rsid w:val="003646A6"/>
    <w:rsid w:val="00365FFA"/>
    <w:rsid w:val="00366153"/>
    <w:rsid w:val="003679CE"/>
    <w:rsid w:val="00371690"/>
    <w:rsid w:val="00371D8E"/>
    <w:rsid w:val="00374069"/>
    <w:rsid w:val="003742A4"/>
    <w:rsid w:val="00374C67"/>
    <w:rsid w:val="00374DED"/>
    <w:rsid w:val="00377056"/>
    <w:rsid w:val="00377BA8"/>
    <w:rsid w:val="003802BA"/>
    <w:rsid w:val="00380EBB"/>
    <w:rsid w:val="00382770"/>
    <w:rsid w:val="0038640A"/>
    <w:rsid w:val="0038736F"/>
    <w:rsid w:val="00391BEC"/>
    <w:rsid w:val="0039326B"/>
    <w:rsid w:val="0039746B"/>
    <w:rsid w:val="003A22CB"/>
    <w:rsid w:val="003A414C"/>
    <w:rsid w:val="003A5659"/>
    <w:rsid w:val="003A7348"/>
    <w:rsid w:val="003A76AD"/>
    <w:rsid w:val="003B107A"/>
    <w:rsid w:val="003B3B3E"/>
    <w:rsid w:val="003B5326"/>
    <w:rsid w:val="003B5B5C"/>
    <w:rsid w:val="003B6AE9"/>
    <w:rsid w:val="003B780C"/>
    <w:rsid w:val="003B7875"/>
    <w:rsid w:val="003B7F54"/>
    <w:rsid w:val="003C16A8"/>
    <w:rsid w:val="003C42E9"/>
    <w:rsid w:val="003C78BA"/>
    <w:rsid w:val="003D01F6"/>
    <w:rsid w:val="003D6D76"/>
    <w:rsid w:val="003D6EE4"/>
    <w:rsid w:val="003D70C7"/>
    <w:rsid w:val="003E09F7"/>
    <w:rsid w:val="003E0B50"/>
    <w:rsid w:val="003E1051"/>
    <w:rsid w:val="003E3DEA"/>
    <w:rsid w:val="003E4AB7"/>
    <w:rsid w:val="003E4C9A"/>
    <w:rsid w:val="003F1B20"/>
    <w:rsid w:val="003F1F40"/>
    <w:rsid w:val="003F3733"/>
    <w:rsid w:val="003F3F96"/>
    <w:rsid w:val="003F409B"/>
    <w:rsid w:val="003F43CF"/>
    <w:rsid w:val="003F7C73"/>
    <w:rsid w:val="003F7EE4"/>
    <w:rsid w:val="00402093"/>
    <w:rsid w:val="004041F6"/>
    <w:rsid w:val="00406403"/>
    <w:rsid w:val="00406464"/>
    <w:rsid w:val="00407537"/>
    <w:rsid w:val="00410436"/>
    <w:rsid w:val="0041154F"/>
    <w:rsid w:val="00413490"/>
    <w:rsid w:val="00414D38"/>
    <w:rsid w:val="00415613"/>
    <w:rsid w:val="00416CE9"/>
    <w:rsid w:val="00420257"/>
    <w:rsid w:val="00420932"/>
    <w:rsid w:val="00421EE6"/>
    <w:rsid w:val="00423B49"/>
    <w:rsid w:val="0042447E"/>
    <w:rsid w:val="00425E86"/>
    <w:rsid w:val="00426541"/>
    <w:rsid w:val="004275D2"/>
    <w:rsid w:val="004346BE"/>
    <w:rsid w:val="004355AF"/>
    <w:rsid w:val="004362CB"/>
    <w:rsid w:val="00436ED8"/>
    <w:rsid w:val="00443D69"/>
    <w:rsid w:val="0044482B"/>
    <w:rsid w:val="00447C03"/>
    <w:rsid w:val="0045102D"/>
    <w:rsid w:val="00451966"/>
    <w:rsid w:val="00452291"/>
    <w:rsid w:val="00452710"/>
    <w:rsid w:val="0045347F"/>
    <w:rsid w:val="00453C83"/>
    <w:rsid w:val="00455B14"/>
    <w:rsid w:val="0045630A"/>
    <w:rsid w:val="00457A42"/>
    <w:rsid w:val="004630CE"/>
    <w:rsid w:val="00465EAC"/>
    <w:rsid w:val="0046612D"/>
    <w:rsid w:val="00467953"/>
    <w:rsid w:val="00467A8A"/>
    <w:rsid w:val="00470C5C"/>
    <w:rsid w:val="00471410"/>
    <w:rsid w:val="00471440"/>
    <w:rsid w:val="00472AD1"/>
    <w:rsid w:val="004744EF"/>
    <w:rsid w:val="00481AC7"/>
    <w:rsid w:val="00483EE9"/>
    <w:rsid w:val="0048455F"/>
    <w:rsid w:val="00487093"/>
    <w:rsid w:val="00487770"/>
    <w:rsid w:val="00491632"/>
    <w:rsid w:val="0049250E"/>
    <w:rsid w:val="0049545D"/>
    <w:rsid w:val="0049551C"/>
    <w:rsid w:val="004A10F2"/>
    <w:rsid w:val="004A28EB"/>
    <w:rsid w:val="004A2F86"/>
    <w:rsid w:val="004A490C"/>
    <w:rsid w:val="004B08F2"/>
    <w:rsid w:val="004B3740"/>
    <w:rsid w:val="004B3FE5"/>
    <w:rsid w:val="004B4046"/>
    <w:rsid w:val="004B5CA0"/>
    <w:rsid w:val="004B655C"/>
    <w:rsid w:val="004B6EDD"/>
    <w:rsid w:val="004C12DF"/>
    <w:rsid w:val="004C2446"/>
    <w:rsid w:val="004C326C"/>
    <w:rsid w:val="004C3276"/>
    <w:rsid w:val="004C4791"/>
    <w:rsid w:val="004C4BF2"/>
    <w:rsid w:val="004D05DB"/>
    <w:rsid w:val="004D4113"/>
    <w:rsid w:val="004D498A"/>
    <w:rsid w:val="004D645A"/>
    <w:rsid w:val="004E1229"/>
    <w:rsid w:val="004E287C"/>
    <w:rsid w:val="004E5BFB"/>
    <w:rsid w:val="004E77BB"/>
    <w:rsid w:val="004E79CA"/>
    <w:rsid w:val="004F137B"/>
    <w:rsid w:val="00501A87"/>
    <w:rsid w:val="005031E0"/>
    <w:rsid w:val="0050484A"/>
    <w:rsid w:val="00506194"/>
    <w:rsid w:val="00507C65"/>
    <w:rsid w:val="00513A7E"/>
    <w:rsid w:val="00516F58"/>
    <w:rsid w:val="005178D1"/>
    <w:rsid w:val="00522B36"/>
    <w:rsid w:val="00523D73"/>
    <w:rsid w:val="0052575D"/>
    <w:rsid w:val="0053371B"/>
    <w:rsid w:val="0053395D"/>
    <w:rsid w:val="00536274"/>
    <w:rsid w:val="005370DC"/>
    <w:rsid w:val="005410F8"/>
    <w:rsid w:val="005412C3"/>
    <w:rsid w:val="00541985"/>
    <w:rsid w:val="00541FA7"/>
    <w:rsid w:val="005437A8"/>
    <w:rsid w:val="00544270"/>
    <w:rsid w:val="00545535"/>
    <w:rsid w:val="00545959"/>
    <w:rsid w:val="0054645F"/>
    <w:rsid w:val="0055012D"/>
    <w:rsid w:val="00550596"/>
    <w:rsid w:val="005509D5"/>
    <w:rsid w:val="00550A17"/>
    <w:rsid w:val="00555AE1"/>
    <w:rsid w:val="00555D9C"/>
    <w:rsid w:val="00556102"/>
    <w:rsid w:val="005576B4"/>
    <w:rsid w:val="00557A73"/>
    <w:rsid w:val="00560422"/>
    <w:rsid w:val="005613D0"/>
    <w:rsid w:val="0056141B"/>
    <w:rsid w:val="0056160D"/>
    <w:rsid w:val="00561F5F"/>
    <w:rsid w:val="0056202F"/>
    <w:rsid w:val="005626F4"/>
    <w:rsid w:val="0056298B"/>
    <w:rsid w:val="0056515C"/>
    <w:rsid w:val="0057035F"/>
    <w:rsid w:val="005726F7"/>
    <w:rsid w:val="00572CBF"/>
    <w:rsid w:val="00573877"/>
    <w:rsid w:val="00573EB9"/>
    <w:rsid w:val="0057518A"/>
    <w:rsid w:val="00580601"/>
    <w:rsid w:val="00583560"/>
    <w:rsid w:val="00583A4B"/>
    <w:rsid w:val="0058405C"/>
    <w:rsid w:val="0058662C"/>
    <w:rsid w:val="005866BC"/>
    <w:rsid w:val="00586EE1"/>
    <w:rsid w:val="00587777"/>
    <w:rsid w:val="005910A3"/>
    <w:rsid w:val="005926B8"/>
    <w:rsid w:val="00595DB2"/>
    <w:rsid w:val="00596E35"/>
    <w:rsid w:val="0059774B"/>
    <w:rsid w:val="005A057A"/>
    <w:rsid w:val="005A39FB"/>
    <w:rsid w:val="005A7255"/>
    <w:rsid w:val="005B0AA1"/>
    <w:rsid w:val="005B0EA6"/>
    <w:rsid w:val="005B5EA8"/>
    <w:rsid w:val="005B6DB8"/>
    <w:rsid w:val="005B7909"/>
    <w:rsid w:val="005C04EB"/>
    <w:rsid w:val="005C2010"/>
    <w:rsid w:val="005C4DC2"/>
    <w:rsid w:val="005C61D8"/>
    <w:rsid w:val="005C645A"/>
    <w:rsid w:val="005D0B66"/>
    <w:rsid w:val="005D166B"/>
    <w:rsid w:val="005D321D"/>
    <w:rsid w:val="005D554D"/>
    <w:rsid w:val="005D6033"/>
    <w:rsid w:val="005D746C"/>
    <w:rsid w:val="005D7831"/>
    <w:rsid w:val="005D7D08"/>
    <w:rsid w:val="005E3386"/>
    <w:rsid w:val="005E472E"/>
    <w:rsid w:val="005E5A2B"/>
    <w:rsid w:val="005F2572"/>
    <w:rsid w:val="005F42E4"/>
    <w:rsid w:val="005F59F4"/>
    <w:rsid w:val="005F5DB8"/>
    <w:rsid w:val="00602338"/>
    <w:rsid w:val="0060243E"/>
    <w:rsid w:val="00605B1B"/>
    <w:rsid w:val="0060644A"/>
    <w:rsid w:val="00611CE3"/>
    <w:rsid w:val="006120A2"/>
    <w:rsid w:val="0061317A"/>
    <w:rsid w:val="00614700"/>
    <w:rsid w:val="00621F84"/>
    <w:rsid w:val="00622E03"/>
    <w:rsid w:val="00626E78"/>
    <w:rsid w:val="006324B4"/>
    <w:rsid w:val="00633DAB"/>
    <w:rsid w:val="006379CC"/>
    <w:rsid w:val="006410E7"/>
    <w:rsid w:val="00641F5A"/>
    <w:rsid w:val="00643CA5"/>
    <w:rsid w:val="00643CBA"/>
    <w:rsid w:val="006453A5"/>
    <w:rsid w:val="006455CF"/>
    <w:rsid w:val="006526CC"/>
    <w:rsid w:val="00652B1D"/>
    <w:rsid w:val="00652CAE"/>
    <w:rsid w:val="006559FB"/>
    <w:rsid w:val="00655B39"/>
    <w:rsid w:val="00655F89"/>
    <w:rsid w:val="00656DE9"/>
    <w:rsid w:val="00657E69"/>
    <w:rsid w:val="006602E1"/>
    <w:rsid w:val="00661417"/>
    <w:rsid w:val="0066252B"/>
    <w:rsid w:val="00664273"/>
    <w:rsid w:val="0066668D"/>
    <w:rsid w:val="00667DFA"/>
    <w:rsid w:val="006726DB"/>
    <w:rsid w:val="00675603"/>
    <w:rsid w:val="006858D5"/>
    <w:rsid w:val="00685EE2"/>
    <w:rsid w:val="00686317"/>
    <w:rsid w:val="00693287"/>
    <w:rsid w:val="006962CB"/>
    <w:rsid w:val="00696CE9"/>
    <w:rsid w:val="006A1D35"/>
    <w:rsid w:val="006A1E1D"/>
    <w:rsid w:val="006A2AAE"/>
    <w:rsid w:val="006A3254"/>
    <w:rsid w:val="006A367F"/>
    <w:rsid w:val="006A434C"/>
    <w:rsid w:val="006A5391"/>
    <w:rsid w:val="006A58EB"/>
    <w:rsid w:val="006B4023"/>
    <w:rsid w:val="006B4327"/>
    <w:rsid w:val="006C1727"/>
    <w:rsid w:val="006C2140"/>
    <w:rsid w:val="006C3E32"/>
    <w:rsid w:val="006D1E77"/>
    <w:rsid w:val="006D22FE"/>
    <w:rsid w:val="006D3388"/>
    <w:rsid w:val="006D33CC"/>
    <w:rsid w:val="006E05AA"/>
    <w:rsid w:val="006E3C31"/>
    <w:rsid w:val="006E538A"/>
    <w:rsid w:val="006E686B"/>
    <w:rsid w:val="006E68D4"/>
    <w:rsid w:val="006F2429"/>
    <w:rsid w:val="006F4359"/>
    <w:rsid w:val="006F695F"/>
    <w:rsid w:val="006F7351"/>
    <w:rsid w:val="00700C86"/>
    <w:rsid w:val="0070496A"/>
    <w:rsid w:val="00705F1B"/>
    <w:rsid w:val="00706D41"/>
    <w:rsid w:val="00707BCA"/>
    <w:rsid w:val="00711068"/>
    <w:rsid w:val="00711345"/>
    <w:rsid w:val="00715AF3"/>
    <w:rsid w:val="0072022C"/>
    <w:rsid w:val="00722BB0"/>
    <w:rsid w:val="007231AB"/>
    <w:rsid w:val="007231EE"/>
    <w:rsid w:val="00723C6D"/>
    <w:rsid w:val="0072478D"/>
    <w:rsid w:val="00724E5C"/>
    <w:rsid w:val="0073304F"/>
    <w:rsid w:val="007360D3"/>
    <w:rsid w:val="00737516"/>
    <w:rsid w:val="007418C5"/>
    <w:rsid w:val="007423C3"/>
    <w:rsid w:val="007425E8"/>
    <w:rsid w:val="00742981"/>
    <w:rsid w:val="00747072"/>
    <w:rsid w:val="007508DD"/>
    <w:rsid w:val="007511B7"/>
    <w:rsid w:val="00753576"/>
    <w:rsid w:val="00753611"/>
    <w:rsid w:val="00755ADA"/>
    <w:rsid w:val="00755CFB"/>
    <w:rsid w:val="00755D7B"/>
    <w:rsid w:val="00756FFA"/>
    <w:rsid w:val="00760801"/>
    <w:rsid w:val="00760E72"/>
    <w:rsid w:val="007663EF"/>
    <w:rsid w:val="007707CA"/>
    <w:rsid w:val="00770824"/>
    <w:rsid w:val="00773F02"/>
    <w:rsid w:val="00774B5A"/>
    <w:rsid w:val="00775A10"/>
    <w:rsid w:val="00775ADF"/>
    <w:rsid w:val="007761F2"/>
    <w:rsid w:val="00776AAD"/>
    <w:rsid w:val="00777775"/>
    <w:rsid w:val="00781C16"/>
    <w:rsid w:val="0078330C"/>
    <w:rsid w:val="00786B61"/>
    <w:rsid w:val="00786CD0"/>
    <w:rsid w:val="00791429"/>
    <w:rsid w:val="00793D07"/>
    <w:rsid w:val="00794131"/>
    <w:rsid w:val="007944BF"/>
    <w:rsid w:val="007954A0"/>
    <w:rsid w:val="007975ED"/>
    <w:rsid w:val="007A4D15"/>
    <w:rsid w:val="007A72B8"/>
    <w:rsid w:val="007A7CD0"/>
    <w:rsid w:val="007A7E67"/>
    <w:rsid w:val="007B0B02"/>
    <w:rsid w:val="007B23BD"/>
    <w:rsid w:val="007B268F"/>
    <w:rsid w:val="007B2812"/>
    <w:rsid w:val="007B4CB4"/>
    <w:rsid w:val="007B646E"/>
    <w:rsid w:val="007C288A"/>
    <w:rsid w:val="007C2F1C"/>
    <w:rsid w:val="007C606F"/>
    <w:rsid w:val="007C6850"/>
    <w:rsid w:val="007D0F68"/>
    <w:rsid w:val="007D1F9C"/>
    <w:rsid w:val="007D2444"/>
    <w:rsid w:val="007D313D"/>
    <w:rsid w:val="007D5324"/>
    <w:rsid w:val="007E1780"/>
    <w:rsid w:val="007E3056"/>
    <w:rsid w:val="007E5620"/>
    <w:rsid w:val="007E6155"/>
    <w:rsid w:val="007E7016"/>
    <w:rsid w:val="007F12C4"/>
    <w:rsid w:val="008006D2"/>
    <w:rsid w:val="008016B1"/>
    <w:rsid w:val="00807CC3"/>
    <w:rsid w:val="00807E14"/>
    <w:rsid w:val="00807F2F"/>
    <w:rsid w:val="00810109"/>
    <w:rsid w:val="00810727"/>
    <w:rsid w:val="00810CC9"/>
    <w:rsid w:val="00811787"/>
    <w:rsid w:val="008127DD"/>
    <w:rsid w:val="00815A1A"/>
    <w:rsid w:val="00820869"/>
    <w:rsid w:val="008267F6"/>
    <w:rsid w:val="00827755"/>
    <w:rsid w:val="00827DF0"/>
    <w:rsid w:val="0083189A"/>
    <w:rsid w:val="0083195F"/>
    <w:rsid w:val="00833176"/>
    <w:rsid w:val="0083398F"/>
    <w:rsid w:val="00833DE1"/>
    <w:rsid w:val="00834BB7"/>
    <w:rsid w:val="008366A8"/>
    <w:rsid w:val="00836C57"/>
    <w:rsid w:val="00837809"/>
    <w:rsid w:val="00842B3F"/>
    <w:rsid w:val="00843043"/>
    <w:rsid w:val="00844C26"/>
    <w:rsid w:val="00846312"/>
    <w:rsid w:val="008519A6"/>
    <w:rsid w:val="00854877"/>
    <w:rsid w:val="008558F7"/>
    <w:rsid w:val="00856211"/>
    <w:rsid w:val="008639C3"/>
    <w:rsid w:val="00863C2C"/>
    <w:rsid w:val="0086425D"/>
    <w:rsid w:val="00864FE7"/>
    <w:rsid w:val="00866A79"/>
    <w:rsid w:val="00867157"/>
    <w:rsid w:val="008706A0"/>
    <w:rsid w:val="00871679"/>
    <w:rsid w:val="00871F19"/>
    <w:rsid w:val="00880C67"/>
    <w:rsid w:val="00880C7B"/>
    <w:rsid w:val="008810D8"/>
    <w:rsid w:val="00881267"/>
    <w:rsid w:val="00881E4D"/>
    <w:rsid w:val="00882092"/>
    <w:rsid w:val="00882395"/>
    <w:rsid w:val="008829B9"/>
    <w:rsid w:val="00883BA2"/>
    <w:rsid w:val="008917DB"/>
    <w:rsid w:val="00891EB8"/>
    <w:rsid w:val="00892ED9"/>
    <w:rsid w:val="00895081"/>
    <w:rsid w:val="008979DD"/>
    <w:rsid w:val="008A4AFB"/>
    <w:rsid w:val="008A6411"/>
    <w:rsid w:val="008B0531"/>
    <w:rsid w:val="008B0BD2"/>
    <w:rsid w:val="008B13AA"/>
    <w:rsid w:val="008B2CCE"/>
    <w:rsid w:val="008B461E"/>
    <w:rsid w:val="008B5090"/>
    <w:rsid w:val="008B5B5F"/>
    <w:rsid w:val="008B6053"/>
    <w:rsid w:val="008B6317"/>
    <w:rsid w:val="008B6856"/>
    <w:rsid w:val="008D2123"/>
    <w:rsid w:val="008D2C16"/>
    <w:rsid w:val="008D363B"/>
    <w:rsid w:val="008D79E7"/>
    <w:rsid w:val="008D7C03"/>
    <w:rsid w:val="008E0960"/>
    <w:rsid w:val="008E0E2E"/>
    <w:rsid w:val="008E0EB2"/>
    <w:rsid w:val="008E1381"/>
    <w:rsid w:val="008E391E"/>
    <w:rsid w:val="008E3CD4"/>
    <w:rsid w:val="008F118B"/>
    <w:rsid w:val="008F6516"/>
    <w:rsid w:val="008F6959"/>
    <w:rsid w:val="008F7407"/>
    <w:rsid w:val="0090086A"/>
    <w:rsid w:val="00901AA8"/>
    <w:rsid w:val="009060BD"/>
    <w:rsid w:val="00906138"/>
    <w:rsid w:val="00907DFA"/>
    <w:rsid w:val="00910AD2"/>
    <w:rsid w:val="00911740"/>
    <w:rsid w:val="009121DC"/>
    <w:rsid w:val="0091466E"/>
    <w:rsid w:val="00915A52"/>
    <w:rsid w:val="00915CAD"/>
    <w:rsid w:val="00917BFA"/>
    <w:rsid w:val="00917D7B"/>
    <w:rsid w:val="00921175"/>
    <w:rsid w:val="00924870"/>
    <w:rsid w:val="00925396"/>
    <w:rsid w:val="00925987"/>
    <w:rsid w:val="00925EC9"/>
    <w:rsid w:val="0092728A"/>
    <w:rsid w:val="0093054F"/>
    <w:rsid w:val="00930B3C"/>
    <w:rsid w:val="0093261F"/>
    <w:rsid w:val="00933DC1"/>
    <w:rsid w:val="00934EB8"/>
    <w:rsid w:val="009359BA"/>
    <w:rsid w:val="00940195"/>
    <w:rsid w:val="00944608"/>
    <w:rsid w:val="0094493F"/>
    <w:rsid w:val="00944BB1"/>
    <w:rsid w:val="00947A94"/>
    <w:rsid w:val="00951A98"/>
    <w:rsid w:val="00952C37"/>
    <w:rsid w:val="00954110"/>
    <w:rsid w:val="00957D59"/>
    <w:rsid w:val="009605C3"/>
    <w:rsid w:val="0096128B"/>
    <w:rsid w:val="009627AF"/>
    <w:rsid w:val="00964AF4"/>
    <w:rsid w:val="00966AF6"/>
    <w:rsid w:val="00967736"/>
    <w:rsid w:val="00971B2E"/>
    <w:rsid w:val="00972839"/>
    <w:rsid w:val="0097291E"/>
    <w:rsid w:val="00974079"/>
    <w:rsid w:val="00974786"/>
    <w:rsid w:val="00975A56"/>
    <w:rsid w:val="00977053"/>
    <w:rsid w:val="009804FB"/>
    <w:rsid w:val="00980794"/>
    <w:rsid w:val="00981776"/>
    <w:rsid w:val="009821F1"/>
    <w:rsid w:val="009837BD"/>
    <w:rsid w:val="0098655A"/>
    <w:rsid w:val="00986ABD"/>
    <w:rsid w:val="00986BFD"/>
    <w:rsid w:val="009904D1"/>
    <w:rsid w:val="00992901"/>
    <w:rsid w:val="00992A14"/>
    <w:rsid w:val="00993B37"/>
    <w:rsid w:val="009A0B59"/>
    <w:rsid w:val="009A6381"/>
    <w:rsid w:val="009A6CA3"/>
    <w:rsid w:val="009B088E"/>
    <w:rsid w:val="009B28F6"/>
    <w:rsid w:val="009B3354"/>
    <w:rsid w:val="009B6093"/>
    <w:rsid w:val="009B7F22"/>
    <w:rsid w:val="009C0706"/>
    <w:rsid w:val="009C3488"/>
    <w:rsid w:val="009C4D94"/>
    <w:rsid w:val="009C6817"/>
    <w:rsid w:val="009C7406"/>
    <w:rsid w:val="009D3C4C"/>
    <w:rsid w:val="009D474F"/>
    <w:rsid w:val="009E3A04"/>
    <w:rsid w:val="009F36B0"/>
    <w:rsid w:val="009F60BA"/>
    <w:rsid w:val="009F69E4"/>
    <w:rsid w:val="009F755B"/>
    <w:rsid w:val="00A0082D"/>
    <w:rsid w:val="00A0213B"/>
    <w:rsid w:val="00A10006"/>
    <w:rsid w:val="00A13C18"/>
    <w:rsid w:val="00A13C1C"/>
    <w:rsid w:val="00A1634F"/>
    <w:rsid w:val="00A22078"/>
    <w:rsid w:val="00A220F3"/>
    <w:rsid w:val="00A235D3"/>
    <w:rsid w:val="00A34281"/>
    <w:rsid w:val="00A343AA"/>
    <w:rsid w:val="00A367AB"/>
    <w:rsid w:val="00A37084"/>
    <w:rsid w:val="00A40084"/>
    <w:rsid w:val="00A42B62"/>
    <w:rsid w:val="00A43134"/>
    <w:rsid w:val="00A447B2"/>
    <w:rsid w:val="00A4556A"/>
    <w:rsid w:val="00A5257F"/>
    <w:rsid w:val="00A54226"/>
    <w:rsid w:val="00A5645F"/>
    <w:rsid w:val="00A5760E"/>
    <w:rsid w:val="00A61B9F"/>
    <w:rsid w:val="00A623CA"/>
    <w:rsid w:val="00A62CB3"/>
    <w:rsid w:val="00A639AB"/>
    <w:rsid w:val="00A64D69"/>
    <w:rsid w:val="00A702E5"/>
    <w:rsid w:val="00A70FDC"/>
    <w:rsid w:val="00A714D7"/>
    <w:rsid w:val="00A81F3E"/>
    <w:rsid w:val="00A82B20"/>
    <w:rsid w:val="00A85BAD"/>
    <w:rsid w:val="00A866AB"/>
    <w:rsid w:val="00A86916"/>
    <w:rsid w:val="00A86A2A"/>
    <w:rsid w:val="00A86FAB"/>
    <w:rsid w:val="00A8777D"/>
    <w:rsid w:val="00A87D59"/>
    <w:rsid w:val="00A910C5"/>
    <w:rsid w:val="00A9252F"/>
    <w:rsid w:val="00A928EB"/>
    <w:rsid w:val="00AA19E3"/>
    <w:rsid w:val="00AA2536"/>
    <w:rsid w:val="00AA64D5"/>
    <w:rsid w:val="00AA6619"/>
    <w:rsid w:val="00AA7649"/>
    <w:rsid w:val="00AA7DFB"/>
    <w:rsid w:val="00AC1A8C"/>
    <w:rsid w:val="00AC26C9"/>
    <w:rsid w:val="00AC6F5D"/>
    <w:rsid w:val="00AD4068"/>
    <w:rsid w:val="00AD411E"/>
    <w:rsid w:val="00AD45AC"/>
    <w:rsid w:val="00AD4CF2"/>
    <w:rsid w:val="00AD5865"/>
    <w:rsid w:val="00AD6AC9"/>
    <w:rsid w:val="00AD70BA"/>
    <w:rsid w:val="00AD7DE1"/>
    <w:rsid w:val="00AE08BC"/>
    <w:rsid w:val="00AE0AD9"/>
    <w:rsid w:val="00AE12F1"/>
    <w:rsid w:val="00AE207E"/>
    <w:rsid w:val="00AE2565"/>
    <w:rsid w:val="00AE3EED"/>
    <w:rsid w:val="00AE5824"/>
    <w:rsid w:val="00AE63ED"/>
    <w:rsid w:val="00AF0899"/>
    <w:rsid w:val="00AF1C47"/>
    <w:rsid w:val="00AF4DEE"/>
    <w:rsid w:val="00B02977"/>
    <w:rsid w:val="00B03476"/>
    <w:rsid w:val="00B05F28"/>
    <w:rsid w:val="00B06756"/>
    <w:rsid w:val="00B06BDA"/>
    <w:rsid w:val="00B11045"/>
    <w:rsid w:val="00B13901"/>
    <w:rsid w:val="00B148C4"/>
    <w:rsid w:val="00B15F8D"/>
    <w:rsid w:val="00B170F4"/>
    <w:rsid w:val="00B20EBF"/>
    <w:rsid w:val="00B21033"/>
    <w:rsid w:val="00B21D93"/>
    <w:rsid w:val="00B2407F"/>
    <w:rsid w:val="00B2619E"/>
    <w:rsid w:val="00B26BBC"/>
    <w:rsid w:val="00B301E0"/>
    <w:rsid w:val="00B3091C"/>
    <w:rsid w:val="00B31BF3"/>
    <w:rsid w:val="00B31FEE"/>
    <w:rsid w:val="00B331C7"/>
    <w:rsid w:val="00B3399A"/>
    <w:rsid w:val="00B34A92"/>
    <w:rsid w:val="00B3516F"/>
    <w:rsid w:val="00B36E8B"/>
    <w:rsid w:val="00B37F52"/>
    <w:rsid w:val="00B37FB7"/>
    <w:rsid w:val="00B37FFD"/>
    <w:rsid w:val="00B40535"/>
    <w:rsid w:val="00B41705"/>
    <w:rsid w:val="00B45A33"/>
    <w:rsid w:val="00B46C32"/>
    <w:rsid w:val="00B473B0"/>
    <w:rsid w:val="00B52C09"/>
    <w:rsid w:val="00B52E33"/>
    <w:rsid w:val="00B5325B"/>
    <w:rsid w:val="00B53947"/>
    <w:rsid w:val="00B553D2"/>
    <w:rsid w:val="00B56825"/>
    <w:rsid w:val="00B5698F"/>
    <w:rsid w:val="00B60AEE"/>
    <w:rsid w:val="00B64D2C"/>
    <w:rsid w:val="00B71CF5"/>
    <w:rsid w:val="00B71F9B"/>
    <w:rsid w:val="00B734E5"/>
    <w:rsid w:val="00B747B4"/>
    <w:rsid w:val="00B80674"/>
    <w:rsid w:val="00B81098"/>
    <w:rsid w:val="00B82494"/>
    <w:rsid w:val="00B9409A"/>
    <w:rsid w:val="00B942A2"/>
    <w:rsid w:val="00B94BC0"/>
    <w:rsid w:val="00B96831"/>
    <w:rsid w:val="00BA19DB"/>
    <w:rsid w:val="00BA2168"/>
    <w:rsid w:val="00BA4785"/>
    <w:rsid w:val="00BA4E38"/>
    <w:rsid w:val="00BA6717"/>
    <w:rsid w:val="00BA78AC"/>
    <w:rsid w:val="00BB2532"/>
    <w:rsid w:val="00BB3C01"/>
    <w:rsid w:val="00BB6083"/>
    <w:rsid w:val="00BB6CEF"/>
    <w:rsid w:val="00BC0233"/>
    <w:rsid w:val="00BC137B"/>
    <w:rsid w:val="00BC1706"/>
    <w:rsid w:val="00BC281C"/>
    <w:rsid w:val="00BC6818"/>
    <w:rsid w:val="00BD0A18"/>
    <w:rsid w:val="00BD1230"/>
    <w:rsid w:val="00BD389D"/>
    <w:rsid w:val="00BD4395"/>
    <w:rsid w:val="00BE0FE8"/>
    <w:rsid w:val="00BE2D57"/>
    <w:rsid w:val="00BE2F56"/>
    <w:rsid w:val="00BE33CB"/>
    <w:rsid w:val="00BE6186"/>
    <w:rsid w:val="00BE6CED"/>
    <w:rsid w:val="00BE7C11"/>
    <w:rsid w:val="00BF1CF5"/>
    <w:rsid w:val="00BF2558"/>
    <w:rsid w:val="00BF6DF8"/>
    <w:rsid w:val="00C017C4"/>
    <w:rsid w:val="00C02FC7"/>
    <w:rsid w:val="00C05CB9"/>
    <w:rsid w:val="00C06627"/>
    <w:rsid w:val="00C10ADA"/>
    <w:rsid w:val="00C11CD4"/>
    <w:rsid w:val="00C209A9"/>
    <w:rsid w:val="00C21438"/>
    <w:rsid w:val="00C2203B"/>
    <w:rsid w:val="00C2409A"/>
    <w:rsid w:val="00C245F9"/>
    <w:rsid w:val="00C270D6"/>
    <w:rsid w:val="00C27C64"/>
    <w:rsid w:val="00C303FE"/>
    <w:rsid w:val="00C32113"/>
    <w:rsid w:val="00C3224C"/>
    <w:rsid w:val="00C36E90"/>
    <w:rsid w:val="00C40A81"/>
    <w:rsid w:val="00C40EE2"/>
    <w:rsid w:val="00C41532"/>
    <w:rsid w:val="00C4192E"/>
    <w:rsid w:val="00C44FCC"/>
    <w:rsid w:val="00C459E9"/>
    <w:rsid w:val="00C46707"/>
    <w:rsid w:val="00C47BFA"/>
    <w:rsid w:val="00C51812"/>
    <w:rsid w:val="00C5231F"/>
    <w:rsid w:val="00C61DD1"/>
    <w:rsid w:val="00C6220B"/>
    <w:rsid w:val="00C643B3"/>
    <w:rsid w:val="00C66A33"/>
    <w:rsid w:val="00C66C1B"/>
    <w:rsid w:val="00C72783"/>
    <w:rsid w:val="00C72C85"/>
    <w:rsid w:val="00C74567"/>
    <w:rsid w:val="00C762C7"/>
    <w:rsid w:val="00C767F1"/>
    <w:rsid w:val="00C803F6"/>
    <w:rsid w:val="00C80600"/>
    <w:rsid w:val="00C808B4"/>
    <w:rsid w:val="00C8377C"/>
    <w:rsid w:val="00C84670"/>
    <w:rsid w:val="00C858A5"/>
    <w:rsid w:val="00C91AC1"/>
    <w:rsid w:val="00C93E8E"/>
    <w:rsid w:val="00C945BB"/>
    <w:rsid w:val="00C95616"/>
    <w:rsid w:val="00C95C5A"/>
    <w:rsid w:val="00C96DBE"/>
    <w:rsid w:val="00C9719B"/>
    <w:rsid w:val="00CA212D"/>
    <w:rsid w:val="00CA2FA6"/>
    <w:rsid w:val="00CA35A6"/>
    <w:rsid w:val="00CA5DBF"/>
    <w:rsid w:val="00CB2ACD"/>
    <w:rsid w:val="00CB31E3"/>
    <w:rsid w:val="00CC177E"/>
    <w:rsid w:val="00CC223C"/>
    <w:rsid w:val="00CC2B8C"/>
    <w:rsid w:val="00CC3556"/>
    <w:rsid w:val="00CC71AE"/>
    <w:rsid w:val="00CC7E74"/>
    <w:rsid w:val="00CD04C7"/>
    <w:rsid w:val="00CD2478"/>
    <w:rsid w:val="00CD3A5F"/>
    <w:rsid w:val="00CD5162"/>
    <w:rsid w:val="00CD6420"/>
    <w:rsid w:val="00CE0578"/>
    <w:rsid w:val="00CE1503"/>
    <w:rsid w:val="00CE4297"/>
    <w:rsid w:val="00CE66E3"/>
    <w:rsid w:val="00CE6CDD"/>
    <w:rsid w:val="00CF1B38"/>
    <w:rsid w:val="00CF44EE"/>
    <w:rsid w:val="00CF6434"/>
    <w:rsid w:val="00CF662D"/>
    <w:rsid w:val="00CF7334"/>
    <w:rsid w:val="00CF75E8"/>
    <w:rsid w:val="00D0236C"/>
    <w:rsid w:val="00D0569C"/>
    <w:rsid w:val="00D11C09"/>
    <w:rsid w:val="00D245E4"/>
    <w:rsid w:val="00D25770"/>
    <w:rsid w:val="00D26383"/>
    <w:rsid w:val="00D26C8B"/>
    <w:rsid w:val="00D27AB8"/>
    <w:rsid w:val="00D3242D"/>
    <w:rsid w:val="00D33FDA"/>
    <w:rsid w:val="00D35792"/>
    <w:rsid w:val="00D359F7"/>
    <w:rsid w:val="00D363C0"/>
    <w:rsid w:val="00D36518"/>
    <w:rsid w:val="00D404BA"/>
    <w:rsid w:val="00D4317A"/>
    <w:rsid w:val="00D446E5"/>
    <w:rsid w:val="00D45993"/>
    <w:rsid w:val="00D50AD9"/>
    <w:rsid w:val="00D50D60"/>
    <w:rsid w:val="00D51F4D"/>
    <w:rsid w:val="00D52CD4"/>
    <w:rsid w:val="00D53BFA"/>
    <w:rsid w:val="00D5655F"/>
    <w:rsid w:val="00D56941"/>
    <w:rsid w:val="00D618D5"/>
    <w:rsid w:val="00D62C52"/>
    <w:rsid w:val="00D63B39"/>
    <w:rsid w:val="00D64928"/>
    <w:rsid w:val="00D65162"/>
    <w:rsid w:val="00D71543"/>
    <w:rsid w:val="00D812B4"/>
    <w:rsid w:val="00D96D1C"/>
    <w:rsid w:val="00DA013D"/>
    <w:rsid w:val="00DA2BC7"/>
    <w:rsid w:val="00DA2F56"/>
    <w:rsid w:val="00DA4B5E"/>
    <w:rsid w:val="00DA5875"/>
    <w:rsid w:val="00DB129E"/>
    <w:rsid w:val="00DB1C39"/>
    <w:rsid w:val="00DB400A"/>
    <w:rsid w:val="00DB4B97"/>
    <w:rsid w:val="00DB511A"/>
    <w:rsid w:val="00DB7035"/>
    <w:rsid w:val="00DB7868"/>
    <w:rsid w:val="00DC1EB2"/>
    <w:rsid w:val="00DC2BD6"/>
    <w:rsid w:val="00DC392E"/>
    <w:rsid w:val="00DC39E9"/>
    <w:rsid w:val="00DC5D07"/>
    <w:rsid w:val="00DC6708"/>
    <w:rsid w:val="00DC6C83"/>
    <w:rsid w:val="00DC7450"/>
    <w:rsid w:val="00DC7FE4"/>
    <w:rsid w:val="00DD0792"/>
    <w:rsid w:val="00DD5221"/>
    <w:rsid w:val="00DD75EF"/>
    <w:rsid w:val="00DE1150"/>
    <w:rsid w:val="00DE25E0"/>
    <w:rsid w:val="00DE7CE0"/>
    <w:rsid w:val="00DF07EB"/>
    <w:rsid w:val="00DF198D"/>
    <w:rsid w:val="00DF2136"/>
    <w:rsid w:val="00DF3D7A"/>
    <w:rsid w:val="00E00D34"/>
    <w:rsid w:val="00E01C2B"/>
    <w:rsid w:val="00E02468"/>
    <w:rsid w:val="00E0310F"/>
    <w:rsid w:val="00E0658F"/>
    <w:rsid w:val="00E0668B"/>
    <w:rsid w:val="00E10184"/>
    <w:rsid w:val="00E11378"/>
    <w:rsid w:val="00E11D09"/>
    <w:rsid w:val="00E1309F"/>
    <w:rsid w:val="00E13C86"/>
    <w:rsid w:val="00E141D7"/>
    <w:rsid w:val="00E143E3"/>
    <w:rsid w:val="00E14CFA"/>
    <w:rsid w:val="00E158BA"/>
    <w:rsid w:val="00E15B98"/>
    <w:rsid w:val="00E15EB8"/>
    <w:rsid w:val="00E20557"/>
    <w:rsid w:val="00E218B4"/>
    <w:rsid w:val="00E218E0"/>
    <w:rsid w:val="00E21CCA"/>
    <w:rsid w:val="00E24648"/>
    <w:rsid w:val="00E25358"/>
    <w:rsid w:val="00E26402"/>
    <w:rsid w:val="00E2726A"/>
    <w:rsid w:val="00E30185"/>
    <w:rsid w:val="00E30438"/>
    <w:rsid w:val="00E305F7"/>
    <w:rsid w:val="00E316CD"/>
    <w:rsid w:val="00E33C48"/>
    <w:rsid w:val="00E35999"/>
    <w:rsid w:val="00E36445"/>
    <w:rsid w:val="00E3758D"/>
    <w:rsid w:val="00E37699"/>
    <w:rsid w:val="00E436B9"/>
    <w:rsid w:val="00E44661"/>
    <w:rsid w:val="00E50BFF"/>
    <w:rsid w:val="00E52FF2"/>
    <w:rsid w:val="00E5353F"/>
    <w:rsid w:val="00E56AFA"/>
    <w:rsid w:val="00E57069"/>
    <w:rsid w:val="00E60A6A"/>
    <w:rsid w:val="00E61E24"/>
    <w:rsid w:val="00E61F80"/>
    <w:rsid w:val="00E63A27"/>
    <w:rsid w:val="00E642D0"/>
    <w:rsid w:val="00E67641"/>
    <w:rsid w:val="00E70FDE"/>
    <w:rsid w:val="00E715EA"/>
    <w:rsid w:val="00E72675"/>
    <w:rsid w:val="00E72E12"/>
    <w:rsid w:val="00E75159"/>
    <w:rsid w:val="00E75E3F"/>
    <w:rsid w:val="00E7722B"/>
    <w:rsid w:val="00E805C0"/>
    <w:rsid w:val="00E861EF"/>
    <w:rsid w:val="00E906DD"/>
    <w:rsid w:val="00E90ADD"/>
    <w:rsid w:val="00E91577"/>
    <w:rsid w:val="00E91C66"/>
    <w:rsid w:val="00E927BE"/>
    <w:rsid w:val="00E939D5"/>
    <w:rsid w:val="00E9622D"/>
    <w:rsid w:val="00E973D3"/>
    <w:rsid w:val="00EA04D7"/>
    <w:rsid w:val="00EA096B"/>
    <w:rsid w:val="00EA30A6"/>
    <w:rsid w:val="00EA7681"/>
    <w:rsid w:val="00EB02D8"/>
    <w:rsid w:val="00EB113D"/>
    <w:rsid w:val="00EB1FFB"/>
    <w:rsid w:val="00EB26D3"/>
    <w:rsid w:val="00EB59F6"/>
    <w:rsid w:val="00EC0121"/>
    <w:rsid w:val="00EC2A8F"/>
    <w:rsid w:val="00EC2E59"/>
    <w:rsid w:val="00EC622F"/>
    <w:rsid w:val="00ED0A97"/>
    <w:rsid w:val="00ED29F6"/>
    <w:rsid w:val="00ED6663"/>
    <w:rsid w:val="00ED6A44"/>
    <w:rsid w:val="00EE3340"/>
    <w:rsid w:val="00EE3477"/>
    <w:rsid w:val="00EE4359"/>
    <w:rsid w:val="00EE4650"/>
    <w:rsid w:val="00EE528E"/>
    <w:rsid w:val="00EE6662"/>
    <w:rsid w:val="00EF063B"/>
    <w:rsid w:val="00EF06C4"/>
    <w:rsid w:val="00EF1A01"/>
    <w:rsid w:val="00EF2ED1"/>
    <w:rsid w:val="00EF60B9"/>
    <w:rsid w:val="00F034C2"/>
    <w:rsid w:val="00F0416A"/>
    <w:rsid w:val="00F04221"/>
    <w:rsid w:val="00F04C5D"/>
    <w:rsid w:val="00F05DEA"/>
    <w:rsid w:val="00F062B6"/>
    <w:rsid w:val="00F10777"/>
    <w:rsid w:val="00F108E3"/>
    <w:rsid w:val="00F1134B"/>
    <w:rsid w:val="00F12AF2"/>
    <w:rsid w:val="00F156BD"/>
    <w:rsid w:val="00F15943"/>
    <w:rsid w:val="00F16F47"/>
    <w:rsid w:val="00F240EC"/>
    <w:rsid w:val="00F26A84"/>
    <w:rsid w:val="00F37141"/>
    <w:rsid w:val="00F42D77"/>
    <w:rsid w:val="00F42EB5"/>
    <w:rsid w:val="00F50272"/>
    <w:rsid w:val="00F505F5"/>
    <w:rsid w:val="00F512B4"/>
    <w:rsid w:val="00F536F5"/>
    <w:rsid w:val="00F56C16"/>
    <w:rsid w:val="00F57552"/>
    <w:rsid w:val="00F62593"/>
    <w:rsid w:val="00F6412A"/>
    <w:rsid w:val="00F660DB"/>
    <w:rsid w:val="00F667AA"/>
    <w:rsid w:val="00F729AD"/>
    <w:rsid w:val="00F72E4F"/>
    <w:rsid w:val="00F73DAA"/>
    <w:rsid w:val="00F75FF5"/>
    <w:rsid w:val="00F77E17"/>
    <w:rsid w:val="00F80314"/>
    <w:rsid w:val="00F834AE"/>
    <w:rsid w:val="00F843CC"/>
    <w:rsid w:val="00F84C29"/>
    <w:rsid w:val="00F86061"/>
    <w:rsid w:val="00F927EA"/>
    <w:rsid w:val="00F93428"/>
    <w:rsid w:val="00F95817"/>
    <w:rsid w:val="00F96E40"/>
    <w:rsid w:val="00F97E8A"/>
    <w:rsid w:val="00FA3AA7"/>
    <w:rsid w:val="00FA3E31"/>
    <w:rsid w:val="00FA5B6C"/>
    <w:rsid w:val="00FB04F3"/>
    <w:rsid w:val="00FB42D3"/>
    <w:rsid w:val="00FB4787"/>
    <w:rsid w:val="00FB6891"/>
    <w:rsid w:val="00FB6987"/>
    <w:rsid w:val="00FB6BEE"/>
    <w:rsid w:val="00FB7326"/>
    <w:rsid w:val="00FB7952"/>
    <w:rsid w:val="00FC10D7"/>
    <w:rsid w:val="00FC536F"/>
    <w:rsid w:val="00FC5D7F"/>
    <w:rsid w:val="00FD184A"/>
    <w:rsid w:val="00FD7FAE"/>
    <w:rsid w:val="00FE13B5"/>
    <w:rsid w:val="00FE22BA"/>
    <w:rsid w:val="00FE6F02"/>
    <w:rsid w:val="00FF21FE"/>
    <w:rsid w:val="00FF26E6"/>
    <w:rsid w:val="00FF2E05"/>
    <w:rsid w:val="00FF357D"/>
    <w:rsid w:val="00FF7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287C"/>
    <w:rPr>
      <w:rFonts w:ascii=".VnTime" w:hAnsi=".VnTime"/>
      <w:spacing w:val="-4"/>
      <w:sz w:val="28"/>
      <w:szCs w:val="22"/>
    </w:rPr>
  </w:style>
  <w:style w:type="paragraph" w:styleId="Heading1">
    <w:name w:val="heading 1"/>
    <w:basedOn w:val="Normal"/>
    <w:next w:val="Normal"/>
    <w:qFormat/>
    <w:rsid w:val="004E287C"/>
    <w:pPr>
      <w:keepNext/>
      <w:outlineLvl w:val="0"/>
    </w:pPr>
    <w:rPr>
      <w:i/>
    </w:rPr>
  </w:style>
  <w:style w:type="paragraph" w:styleId="Heading2">
    <w:name w:val="heading 2"/>
    <w:basedOn w:val="Normal"/>
    <w:next w:val="Normal"/>
    <w:link w:val="Heading2Char"/>
    <w:uiPriority w:val="9"/>
    <w:qFormat/>
    <w:rsid w:val="0097291E"/>
    <w:pPr>
      <w:keepNext/>
      <w:spacing w:before="240" w:after="60"/>
      <w:outlineLvl w:val="1"/>
    </w:pPr>
    <w:rPr>
      <w:rFonts w:ascii="Cambria" w:hAnsi="Cambria"/>
      <w:b/>
      <w:bCs/>
      <w:i/>
      <w:iCs/>
      <w:spacing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E287C"/>
    <w:pPr>
      <w:jc w:val="both"/>
    </w:pPr>
    <w:rPr>
      <w:spacing w:val="0"/>
      <w:szCs w:val="20"/>
      <w:lang w:val="x-none" w:eastAsia="x-none"/>
    </w:rPr>
  </w:style>
  <w:style w:type="paragraph" w:styleId="BodyText2">
    <w:name w:val="Body Text 2"/>
    <w:basedOn w:val="Normal"/>
    <w:link w:val="BodyText2Char"/>
    <w:rsid w:val="004E287C"/>
    <w:pPr>
      <w:jc w:val="both"/>
    </w:pPr>
    <w:rPr>
      <w:b/>
      <w:spacing w:val="0"/>
      <w:szCs w:val="20"/>
      <w:lang w:val="x-none" w:eastAsia="x-none"/>
    </w:rPr>
  </w:style>
  <w:style w:type="paragraph" w:styleId="BodyTextIndent">
    <w:name w:val="Body Text Indent"/>
    <w:basedOn w:val="Normal"/>
    <w:link w:val="BodyTextIndentChar"/>
    <w:rsid w:val="004E287C"/>
    <w:pPr>
      <w:ind w:firstLine="720"/>
      <w:jc w:val="both"/>
    </w:pPr>
    <w:rPr>
      <w:spacing w:val="0"/>
      <w:szCs w:val="20"/>
      <w:lang w:val="x-none" w:eastAsia="x-none"/>
    </w:rPr>
  </w:style>
  <w:style w:type="paragraph" w:styleId="Footer">
    <w:name w:val="footer"/>
    <w:basedOn w:val="Normal"/>
    <w:link w:val="FooterChar"/>
    <w:uiPriority w:val="99"/>
    <w:rsid w:val="004E287C"/>
    <w:pPr>
      <w:tabs>
        <w:tab w:val="center" w:pos="4320"/>
        <w:tab w:val="right" w:pos="8640"/>
      </w:tabs>
    </w:pPr>
    <w:rPr>
      <w:spacing w:val="0"/>
      <w:szCs w:val="20"/>
      <w:lang w:val="x-none" w:eastAsia="x-none"/>
    </w:rPr>
  </w:style>
  <w:style w:type="character" w:styleId="PageNumber">
    <w:name w:val="page number"/>
    <w:basedOn w:val="DefaultParagraphFont"/>
    <w:rsid w:val="004E287C"/>
  </w:style>
  <w:style w:type="table" w:styleId="TableGrid">
    <w:name w:val="Table Grid"/>
    <w:basedOn w:val="TableNormal"/>
    <w:rsid w:val="004E2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87DBC"/>
    <w:pPr>
      <w:tabs>
        <w:tab w:val="center" w:pos="4320"/>
        <w:tab w:val="right" w:pos="8640"/>
      </w:tabs>
    </w:pPr>
    <w:rPr>
      <w:spacing w:val="0"/>
      <w:szCs w:val="20"/>
      <w:lang w:val="x-none" w:eastAsia="x-none"/>
    </w:rPr>
  </w:style>
  <w:style w:type="paragraph" w:styleId="BalloonText">
    <w:name w:val="Balloon Text"/>
    <w:basedOn w:val="Normal"/>
    <w:semiHidden/>
    <w:rsid w:val="00EA04D7"/>
    <w:rPr>
      <w:rFonts w:ascii="Tahoma" w:hAnsi="Tahoma" w:cs="Tahoma"/>
      <w:sz w:val="16"/>
      <w:szCs w:val="16"/>
    </w:rPr>
  </w:style>
  <w:style w:type="paragraph" w:customStyle="1" w:styleId="Char">
    <w:name w:val="Char"/>
    <w:basedOn w:val="Normal"/>
    <w:semiHidden/>
    <w:rsid w:val="006F2429"/>
    <w:pPr>
      <w:spacing w:after="160" w:line="240" w:lineRule="exact"/>
    </w:pPr>
    <w:rPr>
      <w:rFonts w:ascii="Arial" w:hAnsi="Arial"/>
      <w:bCs/>
      <w:sz w:val="22"/>
    </w:rPr>
  </w:style>
  <w:style w:type="character" w:styleId="Hyperlink">
    <w:name w:val="Hyperlink"/>
    <w:rsid w:val="00083910"/>
    <w:rPr>
      <w:color w:val="0000FF"/>
      <w:u w:val="single"/>
    </w:rPr>
  </w:style>
  <w:style w:type="character" w:customStyle="1" w:styleId="BodyTextChar">
    <w:name w:val="Body Text Char"/>
    <w:link w:val="BodyText"/>
    <w:locked/>
    <w:rsid w:val="00555AE1"/>
    <w:rPr>
      <w:rFonts w:ascii=".VnTime" w:hAnsi=".VnTime"/>
      <w:sz w:val="28"/>
    </w:rPr>
  </w:style>
  <w:style w:type="character" w:customStyle="1" w:styleId="BodyText2Char">
    <w:name w:val="Body Text 2 Char"/>
    <w:link w:val="BodyText2"/>
    <w:locked/>
    <w:rsid w:val="00555AE1"/>
    <w:rPr>
      <w:rFonts w:ascii=".VnTime" w:hAnsi=".VnTime"/>
      <w:b/>
      <w:sz w:val="28"/>
    </w:rPr>
  </w:style>
  <w:style w:type="character" w:customStyle="1" w:styleId="BodyTextIndentChar">
    <w:name w:val="Body Text Indent Char"/>
    <w:link w:val="BodyTextIndent"/>
    <w:locked/>
    <w:rsid w:val="00555AE1"/>
    <w:rPr>
      <w:rFonts w:ascii=".VnTime" w:hAnsi=".VnTime"/>
      <w:sz w:val="28"/>
    </w:rPr>
  </w:style>
  <w:style w:type="character" w:customStyle="1" w:styleId="FooterChar">
    <w:name w:val="Footer Char"/>
    <w:link w:val="Footer"/>
    <w:uiPriority w:val="99"/>
    <w:locked/>
    <w:rsid w:val="00555AE1"/>
    <w:rPr>
      <w:rFonts w:ascii=".VnTime" w:hAnsi=".VnTime"/>
      <w:sz w:val="28"/>
    </w:rPr>
  </w:style>
  <w:style w:type="character" w:customStyle="1" w:styleId="HeaderChar">
    <w:name w:val="Header Char"/>
    <w:link w:val="Header"/>
    <w:uiPriority w:val="99"/>
    <w:locked/>
    <w:rsid w:val="00555AE1"/>
    <w:rPr>
      <w:rFonts w:ascii=".VnTime" w:hAnsi=".VnTime"/>
      <w:sz w:val="28"/>
    </w:rPr>
  </w:style>
  <w:style w:type="paragraph" w:styleId="NormalWeb">
    <w:name w:val="Normal (Web)"/>
    <w:basedOn w:val="Normal"/>
    <w:uiPriority w:val="99"/>
    <w:rsid w:val="00DF2136"/>
    <w:pPr>
      <w:spacing w:before="100" w:beforeAutospacing="1" w:after="100" w:afterAutospacing="1"/>
    </w:pPr>
    <w:rPr>
      <w:rFonts w:ascii="Times New Roman" w:hAnsi="Times New Roman"/>
      <w:spacing w:val="0"/>
      <w:sz w:val="24"/>
      <w:szCs w:val="24"/>
    </w:rPr>
  </w:style>
  <w:style w:type="character" w:customStyle="1" w:styleId="apple-converted-space">
    <w:name w:val="apple-converted-space"/>
    <w:basedOn w:val="DefaultParagraphFont"/>
    <w:rsid w:val="00DF2136"/>
  </w:style>
  <w:style w:type="character" w:customStyle="1" w:styleId="apple-style-span">
    <w:name w:val="apple-style-span"/>
    <w:basedOn w:val="DefaultParagraphFont"/>
    <w:rsid w:val="00116052"/>
  </w:style>
  <w:style w:type="character" w:customStyle="1" w:styleId="normal-h">
    <w:name w:val="normal-h"/>
    <w:rsid w:val="00940195"/>
  </w:style>
  <w:style w:type="character" w:styleId="Strong">
    <w:name w:val="Strong"/>
    <w:uiPriority w:val="22"/>
    <w:qFormat/>
    <w:rsid w:val="002D3911"/>
    <w:rPr>
      <w:b/>
      <w:bCs/>
    </w:rPr>
  </w:style>
  <w:style w:type="character" w:styleId="Emphasis">
    <w:name w:val="Emphasis"/>
    <w:qFormat/>
    <w:rsid w:val="002D3911"/>
    <w:rPr>
      <w:i/>
      <w:iCs/>
    </w:rPr>
  </w:style>
  <w:style w:type="paragraph" w:styleId="FootnoteText">
    <w:name w:val="footnote text"/>
    <w:aliases w:val="Char Char,single space,footnote text,fn,fn Char Char Char,Footnote Text Char Char Char Char Char,Footnote Text Char Char Char Char Char Char Ch Char Char Char,Footnote Text Char Char Char Char Char Char Ch Char Char Char Char Char Char C,C"/>
    <w:basedOn w:val="Normal"/>
    <w:link w:val="FootnoteTextChar"/>
    <w:rsid w:val="001177EC"/>
    <w:rPr>
      <w:rFonts w:ascii="Times New Roman" w:hAnsi="Times New Roman"/>
      <w:spacing w:val="0"/>
      <w:sz w:val="20"/>
      <w:szCs w:val="20"/>
    </w:rPr>
  </w:style>
  <w:style w:type="character" w:customStyle="1" w:styleId="FootnoteTextChar">
    <w:name w:val="Footnote Text Char"/>
    <w:aliases w:val="Char Char Char,single space Char,footnote text Char,fn Char,fn Char Char Char Char,Footnote Text Char Char Char Char Char Char,Footnote Text Char Char Char Char Char Char Ch Char Char Char Char,C Char"/>
    <w:basedOn w:val="DefaultParagraphFont"/>
    <w:link w:val="FootnoteText"/>
    <w:rsid w:val="001177EC"/>
  </w:style>
  <w:style w:type="character" w:customStyle="1" w:styleId="Heading2Char">
    <w:name w:val="Heading 2 Char"/>
    <w:basedOn w:val="DefaultParagraphFont"/>
    <w:link w:val="Heading2"/>
    <w:uiPriority w:val="9"/>
    <w:rsid w:val="0097291E"/>
    <w:rPr>
      <w:rFonts w:ascii="Cambria" w:hAnsi="Cambria"/>
      <w:b/>
      <w:bCs/>
      <w:i/>
      <w:iCs/>
      <w:sz w:val="28"/>
      <w:szCs w:val="28"/>
    </w:rPr>
  </w:style>
  <w:style w:type="paragraph" w:styleId="ListParagraph">
    <w:name w:val="List Paragraph"/>
    <w:basedOn w:val="Normal"/>
    <w:uiPriority w:val="34"/>
    <w:qFormat/>
    <w:rsid w:val="0097291E"/>
    <w:pPr>
      <w:ind w:left="720"/>
      <w:contextualSpacing/>
    </w:pPr>
    <w:rPr>
      <w:spacing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287C"/>
    <w:rPr>
      <w:rFonts w:ascii=".VnTime" w:hAnsi=".VnTime"/>
      <w:spacing w:val="-4"/>
      <w:sz w:val="28"/>
      <w:szCs w:val="22"/>
    </w:rPr>
  </w:style>
  <w:style w:type="paragraph" w:styleId="Heading1">
    <w:name w:val="heading 1"/>
    <w:basedOn w:val="Normal"/>
    <w:next w:val="Normal"/>
    <w:qFormat/>
    <w:rsid w:val="004E287C"/>
    <w:pPr>
      <w:keepNext/>
      <w:outlineLvl w:val="0"/>
    </w:pPr>
    <w:rPr>
      <w:i/>
    </w:rPr>
  </w:style>
  <w:style w:type="paragraph" w:styleId="Heading2">
    <w:name w:val="heading 2"/>
    <w:basedOn w:val="Normal"/>
    <w:next w:val="Normal"/>
    <w:link w:val="Heading2Char"/>
    <w:uiPriority w:val="9"/>
    <w:qFormat/>
    <w:rsid w:val="0097291E"/>
    <w:pPr>
      <w:keepNext/>
      <w:spacing w:before="240" w:after="60"/>
      <w:outlineLvl w:val="1"/>
    </w:pPr>
    <w:rPr>
      <w:rFonts w:ascii="Cambria" w:hAnsi="Cambria"/>
      <w:b/>
      <w:bCs/>
      <w:i/>
      <w:iCs/>
      <w:spacing w:val="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E287C"/>
    <w:pPr>
      <w:jc w:val="both"/>
    </w:pPr>
    <w:rPr>
      <w:spacing w:val="0"/>
      <w:szCs w:val="20"/>
      <w:lang w:val="x-none" w:eastAsia="x-none"/>
    </w:rPr>
  </w:style>
  <w:style w:type="paragraph" w:styleId="BodyText2">
    <w:name w:val="Body Text 2"/>
    <w:basedOn w:val="Normal"/>
    <w:link w:val="BodyText2Char"/>
    <w:rsid w:val="004E287C"/>
    <w:pPr>
      <w:jc w:val="both"/>
    </w:pPr>
    <w:rPr>
      <w:b/>
      <w:spacing w:val="0"/>
      <w:szCs w:val="20"/>
      <w:lang w:val="x-none" w:eastAsia="x-none"/>
    </w:rPr>
  </w:style>
  <w:style w:type="paragraph" w:styleId="BodyTextIndent">
    <w:name w:val="Body Text Indent"/>
    <w:basedOn w:val="Normal"/>
    <w:link w:val="BodyTextIndentChar"/>
    <w:rsid w:val="004E287C"/>
    <w:pPr>
      <w:ind w:firstLine="720"/>
      <w:jc w:val="both"/>
    </w:pPr>
    <w:rPr>
      <w:spacing w:val="0"/>
      <w:szCs w:val="20"/>
      <w:lang w:val="x-none" w:eastAsia="x-none"/>
    </w:rPr>
  </w:style>
  <w:style w:type="paragraph" w:styleId="Footer">
    <w:name w:val="footer"/>
    <w:basedOn w:val="Normal"/>
    <w:link w:val="FooterChar"/>
    <w:uiPriority w:val="99"/>
    <w:rsid w:val="004E287C"/>
    <w:pPr>
      <w:tabs>
        <w:tab w:val="center" w:pos="4320"/>
        <w:tab w:val="right" w:pos="8640"/>
      </w:tabs>
    </w:pPr>
    <w:rPr>
      <w:spacing w:val="0"/>
      <w:szCs w:val="20"/>
      <w:lang w:val="x-none" w:eastAsia="x-none"/>
    </w:rPr>
  </w:style>
  <w:style w:type="character" w:styleId="PageNumber">
    <w:name w:val="page number"/>
    <w:basedOn w:val="DefaultParagraphFont"/>
    <w:rsid w:val="004E287C"/>
  </w:style>
  <w:style w:type="table" w:styleId="TableGrid">
    <w:name w:val="Table Grid"/>
    <w:basedOn w:val="TableNormal"/>
    <w:rsid w:val="004E2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87DBC"/>
    <w:pPr>
      <w:tabs>
        <w:tab w:val="center" w:pos="4320"/>
        <w:tab w:val="right" w:pos="8640"/>
      </w:tabs>
    </w:pPr>
    <w:rPr>
      <w:spacing w:val="0"/>
      <w:szCs w:val="20"/>
      <w:lang w:val="x-none" w:eastAsia="x-none"/>
    </w:rPr>
  </w:style>
  <w:style w:type="paragraph" w:styleId="BalloonText">
    <w:name w:val="Balloon Text"/>
    <w:basedOn w:val="Normal"/>
    <w:semiHidden/>
    <w:rsid w:val="00EA04D7"/>
    <w:rPr>
      <w:rFonts w:ascii="Tahoma" w:hAnsi="Tahoma" w:cs="Tahoma"/>
      <w:sz w:val="16"/>
      <w:szCs w:val="16"/>
    </w:rPr>
  </w:style>
  <w:style w:type="paragraph" w:customStyle="1" w:styleId="Char">
    <w:name w:val="Char"/>
    <w:basedOn w:val="Normal"/>
    <w:semiHidden/>
    <w:rsid w:val="006F2429"/>
    <w:pPr>
      <w:spacing w:after="160" w:line="240" w:lineRule="exact"/>
    </w:pPr>
    <w:rPr>
      <w:rFonts w:ascii="Arial" w:hAnsi="Arial"/>
      <w:bCs/>
      <w:sz w:val="22"/>
    </w:rPr>
  </w:style>
  <w:style w:type="character" w:styleId="Hyperlink">
    <w:name w:val="Hyperlink"/>
    <w:rsid w:val="00083910"/>
    <w:rPr>
      <w:color w:val="0000FF"/>
      <w:u w:val="single"/>
    </w:rPr>
  </w:style>
  <w:style w:type="character" w:customStyle="1" w:styleId="BodyTextChar">
    <w:name w:val="Body Text Char"/>
    <w:link w:val="BodyText"/>
    <w:locked/>
    <w:rsid w:val="00555AE1"/>
    <w:rPr>
      <w:rFonts w:ascii=".VnTime" w:hAnsi=".VnTime"/>
      <w:sz w:val="28"/>
    </w:rPr>
  </w:style>
  <w:style w:type="character" w:customStyle="1" w:styleId="BodyText2Char">
    <w:name w:val="Body Text 2 Char"/>
    <w:link w:val="BodyText2"/>
    <w:locked/>
    <w:rsid w:val="00555AE1"/>
    <w:rPr>
      <w:rFonts w:ascii=".VnTime" w:hAnsi=".VnTime"/>
      <w:b/>
      <w:sz w:val="28"/>
    </w:rPr>
  </w:style>
  <w:style w:type="character" w:customStyle="1" w:styleId="BodyTextIndentChar">
    <w:name w:val="Body Text Indent Char"/>
    <w:link w:val="BodyTextIndent"/>
    <w:locked/>
    <w:rsid w:val="00555AE1"/>
    <w:rPr>
      <w:rFonts w:ascii=".VnTime" w:hAnsi=".VnTime"/>
      <w:sz w:val="28"/>
    </w:rPr>
  </w:style>
  <w:style w:type="character" w:customStyle="1" w:styleId="FooterChar">
    <w:name w:val="Footer Char"/>
    <w:link w:val="Footer"/>
    <w:uiPriority w:val="99"/>
    <w:locked/>
    <w:rsid w:val="00555AE1"/>
    <w:rPr>
      <w:rFonts w:ascii=".VnTime" w:hAnsi=".VnTime"/>
      <w:sz w:val="28"/>
    </w:rPr>
  </w:style>
  <w:style w:type="character" w:customStyle="1" w:styleId="HeaderChar">
    <w:name w:val="Header Char"/>
    <w:link w:val="Header"/>
    <w:uiPriority w:val="99"/>
    <w:locked/>
    <w:rsid w:val="00555AE1"/>
    <w:rPr>
      <w:rFonts w:ascii=".VnTime" w:hAnsi=".VnTime"/>
      <w:sz w:val="28"/>
    </w:rPr>
  </w:style>
  <w:style w:type="paragraph" w:styleId="NormalWeb">
    <w:name w:val="Normal (Web)"/>
    <w:basedOn w:val="Normal"/>
    <w:uiPriority w:val="99"/>
    <w:rsid w:val="00DF2136"/>
    <w:pPr>
      <w:spacing w:before="100" w:beforeAutospacing="1" w:after="100" w:afterAutospacing="1"/>
    </w:pPr>
    <w:rPr>
      <w:rFonts w:ascii="Times New Roman" w:hAnsi="Times New Roman"/>
      <w:spacing w:val="0"/>
      <w:sz w:val="24"/>
      <w:szCs w:val="24"/>
    </w:rPr>
  </w:style>
  <w:style w:type="character" w:customStyle="1" w:styleId="apple-converted-space">
    <w:name w:val="apple-converted-space"/>
    <w:basedOn w:val="DefaultParagraphFont"/>
    <w:rsid w:val="00DF2136"/>
  </w:style>
  <w:style w:type="character" w:customStyle="1" w:styleId="apple-style-span">
    <w:name w:val="apple-style-span"/>
    <w:basedOn w:val="DefaultParagraphFont"/>
    <w:rsid w:val="00116052"/>
  </w:style>
  <w:style w:type="character" w:customStyle="1" w:styleId="normal-h">
    <w:name w:val="normal-h"/>
    <w:rsid w:val="00940195"/>
  </w:style>
  <w:style w:type="character" w:styleId="Strong">
    <w:name w:val="Strong"/>
    <w:uiPriority w:val="22"/>
    <w:qFormat/>
    <w:rsid w:val="002D3911"/>
    <w:rPr>
      <w:b/>
      <w:bCs/>
    </w:rPr>
  </w:style>
  <w:style w:type="character" w:styleId="Emphasis">
    <w:name w:val="Emphasis"/>
    <w:qFormat/>
    <w:rsid w:val="002D3911"/>
    <w:rPr>
      <w:i/>
      <w:iCs/>
    </w:rPr>
  </w:style>
  <w:style w:type="paragraph" w:styleId="FootnoteText">
    <w:name w:val="footnote text"/>
    <w:aliases w:val="Char Char,single space,footnote text,fn,fn Char Char Char,Footnote Text Char Char Char Char Char,Footnote Text Char Char Char Char Char Char Ch Char Char Char,Footnote Text Char Char Char Char Char Char Ch Char Char Char Char Char Char C,C"/>
    <w:basedOn w:val="Normal"/>
    <w:link w:val="FootnoteTextChar"/>
    <w:rsid w:val="001177EC"/>
    <w:rPr>
      <w:rFonts w:ascii="Times New Roman" w:hAnsi="Times New Roman"/>
      <w:spacing w:val="0"/>
      <w:sz w:val="20"/>
      <w:szCs w:val="20"/>
    </w:rPr>
  </w:style>
  <w:style w:type="character" w:customStyle="1" w:styleId="FootnoteTextChar">
    <w:name w:val="Footnote Text Char"/>
    <w:aliases w:val="Char Char Char,single space Char,footnote text Char,fn Char,fn Char Char Char Char,Footnote Text Char Char Char Char Char Char,Footnote Text Char Char Char Char Char Char Ch Char Char Char Char,C Char"/>
    <w:basedOn w:val="DefaultParagraphFont"/>
    <w:link w:val="FootnoteText"/>
    <w:rsid w:val="001177EC"/>
  </w:style>
  <w:style w:type="character" w:customStyle="1" w:styleId="Heading2Char">
    <w:name w:val="Heading 2 Char"/>
    <w:basedOn w:val="DefaultParagraphFont"/>
    <w:link w:val="Heading2"/>
    <w:uiPriority w:val="9"/>
    <w:rsid w:val="0097291E"/>
    <w:rPr>
      <w:rFonts w:ascii="Cambria" w:hAnsi="Cambria"/>
      <w:b/>
      <w:bCs/>
      <w:i/>
      <w:iCs/>
      <w:sz w:val="28"/>
      <w:szCs w:val="28"/>
    </w:rPr>
  </w:style>
  <w:style w:type="paragraph" w:styleId="ListParagraph">
    <w:name w:val="List Paragraph"/>
    <w:basedOn w:val="Normal"/>
    <w:uiPriority w:val="34"/>
    <w:qFormat/>
    <w:rsid w:val="0097291E"/>
    <w:pPr>
      <w:ind w:left="720"/>
      <w:contextualSpacing/>
    </w:pPr>
    <w:rPr>
      <w:spacing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559416">
      <w:bodyDiv w:val="1"/>
      <w:marLeft w:val="0"/>
      <w:marRight w:val="0"/>
      <w:marTop w:val="0"/>
      <w:marBottom w:val="0"/>
      <w:divBdr>
        <w:top w:val="none" w:sz="0" w:space="0" w:color="auto"/>
        <w:left w:val="none" w:sz="0" w:space="0" w:color="auto"/>
        <w:bottom w:val="none" w:sz="0" w:space="0" w:color="auto"/>
        <w:right w:val="none" w:sz="0" w:space="0" w:color="auto"/>
      </w:divBdr>
    </w:div>
    <w:div w:id="288435840">
      <w:bodyDiv w:val="1"/>
      <w:marLeft w:val="0"/>
      <w:marRight w:val="0"/>
      <w:marTop w:val="0"/>
      <w:marBottom w:val="0"/>
      <w:divBdr>
        <w:top w:val="none" w:sz="0" w:space="0" w:color="auto"/>
        <w:left w:val="none" w:sz="0" w:space="0" w:color="auto"/>
        <w:bottom w:val="none" w:sz="0" w:space="0" w:color="auto"/>
        <w:right w:val="none" w:sz="0" w:space="0" w:color="auto"/>
      </w:divBdr>
    </w:div>
    <w:div w:id="624115933">
      <w:bodyDiv w:val="1"/>
      <w:marLeft w:val="0"/>
      <w:marRight w:val="0"/>
      <w:marTop w:val="0"/>
      <w:marBottom w:val="0"/>
      <w:divBdr>
        <w:top w:val="none" w:sz="0" w:space="0" w:color="auto"/>
        <w:left w:val="none" w:sz="0" w:space="0" w:color="auto"/>
        <w:bottom w:val="none" w:sz="0" w:space="0" w:color="auto"/>
        <w:right w:val="none" w:sz="0" w:space="0" w:color="auto"/>
      </w:divBdr>
    </w:div>
    <w:div w:id="624888086">
      <w:bodyDiv w:val="1"/>
      <w:marLeft w:val="0"/>
      <w:marRight w:val="0"/>
      <w:marTop w:val="0"/>
      <w:marBottom w:val="0"/>
      <w:divBdr>
        <w:top w:val="none" w:sz="0" w:space="0" w:color="auto"/>
        <w:left w:val="none" w:sz="0" w:space="0" w:color="auto"/>
        <w:bottom w:val="none" w:sz="0" w:space="0" w:color="auto"/>
        <w:right w:val="none" w:sz="0" w:space="0" w:color="auto"/>
      </w:divBdr>
    </w:div>
    <w:div w:id="1195000893">
      <w:bodyDiv w:val="1"/>
      <w:marLeft w:val="0"/>
      <w:marRight w:val="0"/>
      <w:marTop w:val="0"/>
      <w:marBottom w:val="0"/>
      <w:divBdr>
        <w:top w:val="none" w:sz="0" w:space="0" w:color="auto"/>
        <w:left w:val="none" w:sz="0" w:space="0" w:color="auto"/>
        <w:bottom w:val="none" w:sz="0" w:space="0" w:color="auto"/>
        <w:right w:val="none" w:sz="0" w:space="0" w:color="auto"/>
      </w:divBdr>
    </w:div>
    <w:div w:id="137169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32BD3-9DE4-4CFD-B34D-4A715F183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10</Pages>
  <Words>3815</Words>
  <Characters>21749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Bé y tÕ</vt:lpstr>
    </vt:vector>
  </TitlesOfParts>
  <Company>ITC</Company>
  <LinksUpToDate>false</LinksUpToDate>
  <CharactersWithSpaces>25513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y tÕ</dc:title>
  <dc:creator>Dat</dc:creator>
  <cp:lastModifiedBy>AutoBVT</cp:lastModifiedBy>
  <cp:revision>36</cp:revision>
  <cp:lastPrinted>2018-02-09T03:52:00Z</cp:lastPrinted>
  <dcterms:created xsi:type="dcterms:W3CDTF">2022-12-30T02:47:00Z</dcterms:created>
  <dcterms:modified xsi:type="dcterms:W3CDTF">2023-01-16T02:42:00Z</dcterms:modified>
</cp:coreProperties>
</file>